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723" w:rsidRDefault="00AD755F" w:rsidP="00344723">
      <w:pPr>
        <w:jc w:val="right"/>
      </w:pPr>
      <w:r>
        <w:t>Marília, 23</w:t>
      </w:r>
      <w:r w:rsidR="00344723">
        <w:t xml:space="preserve"> de </w:t>
      </w:r>
      <w:r>
        <w:t>janeiro</w:t>
      </w:r>
      <w:r w:rsidR="00344723">
        <w:t xml:space="preserve"> de 2017.</w:t>
      </w:r>
    </w:p>
    <w:p w:rsidR="000F3495" w:rsidRDefault="00344723" w:rsidP="00CF3216">
      <w:r w:rsidRPr="00344723">
        <w:rPr>
          <w:b/>
        </w:rPr>
        <w:t>Fazendas:</w:t>
      </w:r>
      <w:r>
        <w:t xml:space="preserve"> </w:t>
      </w:r>
      <w:r w:rsidR="00AD755F">
        <w:rPr>
          <w:u w:val="single"/>
        </w:rPr>
        <w:t>Guaiuvira</w:t>
      </w:r>
      <w:bookmarkStart w:id="0" w:name="_GoBack"/>
      <w:bookmarkEnd w:id="0"/>
    </w:p>
    <w:p w:rsidR="00344723" w:rsidRDefault="00344723" w:rsidP="00CF3216">
      <w:pPr>
        <w:rPr>
          <w:b/>
        </w:rPr>
      </w:pPr>
      <w:r w:rsidRPr="00344723">
        <w:rPr>
          <w:b/>
        </w:rPr>
        <w:t>Proprietário</w:t>
      </w:r>
      <w:r>
        <w:rPr>
          <w:b/>
        </w:rPr>
        <w:t xml:space="preserve">: </w:t>
      </w:r>
      <w:r w:rsidRPr="00344723">
        <w:rPr>
          <w:b/>
        </w:rPr>
        <w:t xml:space="preserve"> </w:t>
      </w:r>
      <w:r w:rsidRPr="00344723">
        <w:t>MARCILIO VILLELA BASTOS E OUTROS</w:t>
      </w:r>
    </w:p>
    <w:p w:rsidR="00344723" w:rsidRPr="00344723" w:rsidRDefault="00344723" w:rsidP="00CF3216">
      <w:r>
        <w:rPr>
          <w:b/>
        </w:rPr>
        <w:t>Responsáveis</w:t>
      </w:r>
      <w:r w:rsidRPr="00344723">
        <w:t>: Zootecnista Mario Bastos e Med. Vet. Lucia Bastos</w:t>
      </w:r>
    </w:p>
    <w:p w:rsidR="00CF3216" w:rsidRDefault="00CF3216" w:rsidP="00CF3216">
      <w:pPr>
        <w:jc w:val="right"/>
      </w:pPr>
    </w:p>
    <w:p w:rsidR="00CF3216" w:rsidRPr="00CF3216" w:rsidRDefault="009A37A2" w:rsidP="00CF321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visita foi realizada no dia 02/01/2018</w:t>
      </w:r>
      <w:r w:rsidR="00CF3216" w:rsidRPr="00CF3216">
        <w:rPr>
          <w:sz w:val="24"/>
          <w:szCs w:val="24"/>
        </w:rPr>
        <w:t>, com acompanhamento dos Técnicos Décio Borges e Vanessa Pillon.</w:t>
      </w:r>
    </w:p>
    <w:p w:rsidR="00CF3216" w:rsidRDefault="00344723" w:rsidP="00AE72C2">
      <w:pPr>
        <w:ind w:firstLine="708"/>
        <w:jc w:val="both"/>
        <w:rPr>
          <w:sz w:val="24"/>
          <w:szCs w:val="24"/>
          <w:u w:val="single"/>
        </w:rPr>
      </w:pPr>
      <w:r w:rsidRPr="00344723">
        <w:rPr>
          <w:b/>
          <w:sz w:val="24"/>
          <w:szCs w:val="24"/>
        </w:rPr>
        <w:t>1</w:t>
      </w:r>
      <w:r w:rsidRPr="00344723">
        <w:rPr>
          <w:rFonts w:cstheme="minorHAnsi"/>
          <w:b/>
          <w:sz w:val="24"/>
          <w:szCs w:val="24"/>
        </w:rPr>
        <w:t>°</w:t>
      </w:r>
      <w:r w:rsidRPr="00344723">
        <w:rPr>
          <w:b/>
          <w:sz w:val="24"/>
          <w:szCs w:val="24"/>
        </w:rPr>
        <w:t xml:space="preserve"> Combinado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="00AE72C2">
        <w:rPr>
          <w:sz w:val="24"/>
          <w:szCs w:val="24"/>
        </w:rPr>
        <w:t>quando colocamos o mapa e quando começaram a analisar o tamanho dos pastos para adubação. Verificaram a necessidade de divisão. Essa divisão ficou combinada de ser realizada até o final das águas para possível adubação. O</w:t>
      </w:r>
      <w:r>
        <w:rPr>
          <w:sz w:val="24"/>
          <w:szCs w:val="24"/>
          <w:u w:val="single"/>
        </w:rPr>
        <w:t xml:space="preserve"> responsáve</w:t>
      </w:r>
      <w:r w:rsidR="00AE72C2">
        <w:rPr>
          <w:sz w:val="24"/>
          <w:szCs w:val="24"/>
          <w:u w:val="single"/>
        </w:rPr>
        <w:t>l</w:t>
      </w:r>
      <w:r>
        <w:rPr>
          <w:sz w:val="24"/>
          <w:szCs w:val="24"/>
          <w:u w:val="single"/>
        </w:rPr>
        <w:t xml:space="preserve"> por esse combinado</w:t>
      </w:r>
      <w:r w:rsidR="00AE72C2">
        <w:rPr>
          <w:sz w:val="24"/>
          <w:szCs w:val="24"/>
          <w:u w:val="single"/>
        </w:rPr>
        <w:t xml:space="preserve"> é o Mario.</w:t>
      </w:r>
    </w:p>
    <w:p w:rsidR="00504A74" w:rsidRPr="00AE72C2" w:rsidRDefault="00504A74" w:rsidP="00504A74">
      <w:pPr>
        <w:jc w:val="center"/>
        <w:rPr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>
            <wp:extent cx="3638550" cy="2046685"/>
            <wp:effectExtent l="0" t="0" r="0" b="0"/>
            <wp:docPr id="1" name="Imagem 1" descr="cid:17a1ce7f-2008-4071-b33f-3ce707ae6356@lamprd80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7a1ce7f-2008-4071-b33f-3ce707ae6356@lamprd80.prod.outlook.com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211" cy="204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077" w:rsidRDefault="00504A74" w:rsidP="00565077">
      <w:pPr>
        <w:ind w:firstLine="708"/>
        <w:jc w:val="both"/>
        <w:rPr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>2</w:t>
      </w:r>
      <w:r w:rsidR="00565077" w:rsidRPr="00344723">
        <w:rPr>
          <w:rFonts w:cstheme="minorHAnsi"/>
          <w:b/>
          <w:sz w:val="24"/>
          <w:szCs w:val="24"/>
        </w:rPr>
        <w:t>°</w:t>
      </w:r>
      <w:r w:rsidR="00565077" w:rsidRPr="00344723">
        <w:rPr>
          <w:b/>
          <w:sz w:val="24"/>
          <w:szCs w:val="24"/>
        </w:rPr>
        <w:t xml:space="preserve"> Combinado</w:t>
      </w:r>
      <w:r w:rsidR="00565077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decidiram não plantar o Guandu esse ano, entrar com essa forragem o ano que vem. Porém estavam aguardando uma estiagem para plantar o milheto. Pois precisam da forragem esse ano.</w:t>
      </w:r>
    </w:p>
    <w:p w:rsidR="00C50879" w:rsidRDefault="001D31E6" w:rsidP="001D31E6">
      <w:pPr>
        <w:ind w:firstLine="708"/>
        <w:jc w:val="both"/>
        <w:rPr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>3</w:t>
      </w:r>
      <w:r w:rsidRPr="00344723">
        <w:rPr>
          <w:rFonts w:cstheme="minorHAnsi"/>
          <w:b/>
          <w:sz w:val="24"/>
          <w:szCs w:val="24"/>
        </w:rPr>
        <w:t>°</w:t>
      </w:r>
      <w:r w:rsidRPr="00344723">
        <w:rPr>
          <w:b/>
          <w:sz w:val="24"/>
          <w:szCs w:val="24"/>
        </w:rPr>
        <w:t xml:space="preserve"> Combinado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504A74">
        <w:rPr>
          <w:sz w:val="24"/>
          <w:szCs w:val="24"/>
        </w:rPr>
        <w:t>Como combinado na visita do dia 06/10/2017 c</w:t>
      </w:r>
      <w:r w:rsidR="00C50879">
        <w:rPr>
          <w:sz w:val="24"/>
          <w:szCs w:val="24"/>
        </w:rPr>
        <w:t xml:space="preserve">om o intuito de entregarmos </w:t>
      </w:r>
      <w:r w:rsidR="00504A74">
        <w:rPr>
          <w:sz w:val="24"/>
          <w:szCs w:val="24"/>
        </w:rPr>
        <w:t xml:space="preserve">continuam com as reuniões </w:t>
      </w:r>
      <w:r>
        <w:rPr>
          <w:sz w:val="24"/>
          <w:szCs w:val="24"/>
        </w:rPr>
        <w:t xml:space="preserve">semanais todas as </w:t>
      </w:r>
      <w:r w:rsidR="00504A74">
        <w:rPr>
          <w:sz w:val="24"/>
          <w:szCs w:val="24"/>
        </w:rPr>
        <w:t>sextas feira</w:t>
      </w:r>
      <w:r>
        <w:rPr>
          <w:sz w:val="24"/>
          <w:szCs w:val="24"/>
        </w:rPr>
        <w:t>. Uma das tarefas era finalizar a IATF no dia 19/01. O</w:t>
      </w:r>
      <w:r w:rsidR="00C50879">
        <w:rPr>
          <w:sz w:val="24"/>
          <w:szCs w:val="24"/>
          <w:u w:val="single"/>
        </w:rPr>
        <w:t>s responsáveis</w:t>
      </w:r>
      <w:r>
        <w:rPr>
          <w:sz w:val="24"/>
          <w:szCs w:val="24"/>
          <w:u w:val="single"/>
        </w:rPr>
        <w:t xml:space="preserve"> continuam sendo</w:t>
      </w:r>
      <w:r w:rsidR="00C50879">
        <w:rPr>
          <w:sz w:val="24"/>
          <w:szCs w:val="24"/>
          <w:u w:val="single"/>
        </w:rPr>
        <w:t xml:space="preserve"> a Lúcia e o Mario.</w:t>
      </w:r>
    </w:p>
    <w:p w:rsidR="001D31E6" w:rsidRDefault="001D31E6" w:rsidP="001D31E6">
      <w:pPr>
        <w:ind w:firstLine="708"/>
        <w:jc w:val="both"/>
        <w:rPr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>4</w:t>
      </w:r>
      <w:r w:rsidRPr="00344723">
        <w:rPr>
          <w:rFonts w:cstheme="minorHAnsi"/>
          <w:b/>
          <w:sz w:val="24"/>
          <w:szCs w:val="24"/>
        </w:rPr>
        <w:t>°</w:t>
      </w:r>
      <w:r w:rsidRPr="00344723">
        <w:rPr>
          <w:b/>
          <w:sz w:val="24"/>
          <w:szCs w:val="24"/>
        </w:rPr>
        <w:t xml:space="preserve"> Combinado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Estão com alguns animais para desmamas, aproximadamente 200 animais entre machos e fêmeas, e precisam decidir onde vão colocar esses animais. Com isso surge um combinado de avaliar se vale a pena terminar o bezerro na propriedade ou boitel, ou escolher a venda dos animais. Sugestão é utilizar a planilha do Bifequali que já foi preenchida esse ano e avaliar custos, disponibilidades de áreas. Pois já fechamos um ano de implantação de dados. </w:t>
      </w:r>
      <w:r w:rsidRPr="001D31E6">
        <w:rPr>
          <w:sz w:val="24"/>
          <w:szCs w:val="24"/>
          <w:u w:val="single"/>
        </w:rPr>
        <w:t>Os responsáveis são a Lúcia e o Mario.</w:t>
      </w:r>
    </w:p>
    <w:p w:rsidR="001D31E6" w:rsidRPr="001D31E6" w:rsidRDefault="001D31E6" w:rsidP="001D31E6">
      <w:pPr>
        <w:ind w:firstLine="708"/>
        <w:jc w:val="both"/>
        <w:rPr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</w:rPr>
        <w:t>5</w:t>
      </w:r>
      <w:r w:rsidRPr="00344723">
        <w:rPr>
          <w:rFonts w:cstheme="minorHAnsi"/>
          <w:b/>
          <w:sz w:val="24"/>
          <w:szCs w:val="24"/>
        </w:rPr>
        <w:t>°</w:t>
      </w:r>
      <w:r w:rsidRPr="00344723">
        <w:rPr>
          <w:b/>
          <w:sz w:val="24"/>
          <w:szCs w:val="24"/>
        </w:rPr>
        <w:t xml:space="preserve"> Combinado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analisar a disponibilidade da construção de um barracão simples para armazenamento de insumos. Mario está responsável por esse combinado.</w:t>
      </w:r>
    </w:p>
    <w:p w:rsidR="001D31E6" w:rsidRDefault="001D31E6" w:rsidP="00364474">
      <w:pPr>
        <w:ind w:hanging="426"/>
        <w:rPr>
          <w:sz w:val="24"/>
          <w:szCs w:val="24"/>
        </w:rPr>
      </w:pPr>
    </w:p>
    <w:p w:rsidR="001D31E6" w:rsidRDefault="001D31E6" w:rsidP="00364474">
      <w:pPr>
        <w:ind w:hanging="426"/>
        <w:rPr>
          <w:sz w:val="24"/>
          <w:szCs w:val="24"/>
        </w:rPr>
      </w:pPr>
    </w:p>
    <w:p w:rsidR="001D31E6" w:rsidRDefault="001D31E6" w:rsidP="00364474">
      <w:pPr>
        <w:ind w:hanging="426"/>
        <w:rPr>
          <w:sz w:val="24"/>
          <w:szCs w:val="24"/>
        </w:rPr>
      </w:pPr>
    </w:p>
    <w:p w:rsidR="00C50879" w:rsidRPr="00364474" w:rsidRDefault="00C50879" w:rsidP="00364474">
      <w:pPr>
        <w:ind w:hanging="426"/>
        <w:rPr>
          <w:sz w:val="24"/>
          <w:szCs w:val="24"/>
        </w:rPr>
      </w:pPr>
      <w:r w:rsidRPr="00364474">
        <w:rPr>
          <w:sz w:val="24"/>
          <w:szCs w:val="24"/>
        </w:rPr>
        <w:t>Segue resumo dos combinados de acordo com as entregas:</w:t>
      </w:r>
    </w:p>
    <w:tbl>
      <w:tblPr>
        <w:tblStyle w:val="Tabelacomgrade"/>
        <w:tblW w:w="9498" w:type="dxa"/>
        <w:tblInd w:w="-431" w:type="dxa"/>
        <w:tblLook w:val="04A0" w:firstRow="1" w:lastRow="0" w:firstColumn="1" w:lastColumn="0" w:noHBand="0" w:noVBand="1"/>
      </w:tblPr>
      <w:tblGrid>
        <w:gridCol w:w="1560"/>
        <w:gridCol w:w="4536"/>
        <w:gridCol w:w="3402"/>
      </w:tblGrid>
      <w:tr w:rsidR="00C50879" w:rsidRPr="00C50879" w:rsidTr="00364474">
        <w:tc>
          <w:tcPr>
            <w:tcW w:w="1560" w:type="dxa"/>
          </w:tcPr>
          <w:p w:rsidR="00C50879" w:rsidRPr="00C50879" w:rsidRDefault="00C50879" w:rsidP="00C50879">
            <w:pPr>
              <w:jc w:val="both"/>
              <w:rPr>
                <w:b/>
                <w:sz w:val="24"/>
                <w:szCs w:val="24"/>
              </w:rPr>
            </w:pPr>
            <w:r w:rsidRPr="00C50879">
              <w:rPr>
                <w:b/>
                <w:sz w:val="24"/>
                <w:szCs w:val="24"/>
              </w:rPr>
              <w:t>Combinado</w:t>
            </w:r>
          </w:p>
        </w:tc>
        <w:tc>
          <w:tcPr>
            <w:tcW w:w="4536" w:type="dxa"/>
          </w:tcPr>
          <w:p w:rsidR="00C50879" w:rsidRPr="00C50879" w:rsidRDefault="00C50879" w:rsidP="00C50879">
            <w:pPr>
              <w:jc w:val="both"/>
              <w:rPr>
                <w:b/>
                <w:sz w:val="24"/>
                <w:szCs w:val="24"/>
              </w:rPr>
            </w:pPr>
            <w:r w:rsidRPr="00C50879">
              <w:rPr>
                <w:b/>
                <w:sz w:val="24"/>
                <w:szCs w:val="24"/>
              </w:rPr>
              <w:t>Ação</w:t>
            </w:r>
          </w:p>
        </w:tc>
        <w:tc>
          <w:tcPr>
            <w:tcW w:w="3402" w:type="dxa"/>
          </w:tcPr>
          <w:p w:rsidR="00C50879" w:rsidRPr="00C50879" w:rsidRDefault="00C50879" w:rsidP="00C50879">
            <w:pPr>
              <w:jc w:val="both"/>
              <w:rPr>
                <w:b/>
                <w:sz w:val="24"/>
                <w:szCs w:val="24"/>
              </w:rPr>
            </w:pPr>
            <w:r w:rsidRPr="00C50879">
              <w:rPr>
                <w:b/>
                <w:sz w:val="24"/>
                <w:szCs w:val="24"/>
              </w:rPr>
              <w:t>Data de entrega</w:t>
            </w:r>
          </w:p>
        </w:tc>
      </w:tr>
      <w:tr w:rsidR="00C50879" w:rsidRPr="00C50879" w:rsidTr="00364474">
        <w:tc>
          <w:tcPr>
            <w:tcW w:w="1560" w:type="dxa"/>
          </w:tcPr>
          <w:p w:rsidR="00C50879" w:rsidRPr="00364474" w:rsidRDefault="001D31E6" w:rsidP="00C5087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Combinado 1</w:t>
            </w:r>
          </w:p>
        </w:tc>
        <w:tc>
          <w:tcPr>
            <w:tcW w:w="4536" w:type="dxa"/>
          </w:tcPr>
          <w:p w:rsidR="00C50879" w:rsidRPr="00C50879" w:rsidRDefault="001D31E6" w:rsidP="00C5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Divisão de piquetes</w:t>
            </w:r>
          </w:p>
        </w:tc>
        <w:tc>
          <w:tcPr>
            <w:tcW w:w="3402" w:type="dxa"/>
          </w:tcPr>
          <w:p w:rsidR="00C50879" w:rsidRPr="00C50879" w:rsidRDefault="001D31E6" w:rsidP="00C5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Até final das águas</w:t>
            </w:r>
          </w:p>
        </w:tc>
      </w:tr>
      <w:tr w:rsidR="00C50879" w:rsidRPr="00C50879" w:rsidTr="00364474">
        <w:tc>
          <w:tcPr>
            <w:tcW w:w="1560" w:type="dxa"/>
          </w:tcPr>
          <w:p w:rsidR="00C50879" w:rsidRPr="00364474" w:rsidRDefault="001D31E6" w:rsidP="00C5087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Combinado 2</w:t>
            </w:r>
          </w:p>
        </w:tc>
        <w:tc>
          <w:tcPr>
            <w:tcW w:w="4536" w:type="dxa"/>
          </w:tcPr>
          <w:p w:rsidR="00C50879" w:rsidRPr="00C50879" w:rsidRDefault="001D31E6" w:rsidP="00C5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Plantio do milheto</w:t>
            </w:r>
          </w:p>
        </w:tc>
        <w:tc>
          <w:tcPr>
            <w:tcW w:w="3402" w:type="dxa"/>
          </w:tcPr>
          <w:p w:rsidR="00C50879" w:rsidRPr="00C50879" w:rsidRDefault="00C50879" w:rsidP="00C5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Imediata</w:t>
            </w:r>
          </w:p>
        </w:tc>
      </w:tr>
      <w:tr w:rsidR="00C50879" w:rsidRPr="00C50879" w:rsidTr="00364474">
        <w:tc>
          <w:tcPr>
            <w:tcW w:w="1560" w:type="dxa"/>
          </w:tcPr>
          <w:p w:rsidR="00C50879" w:rsidRPr="00364474" w:rsidRDefault="001D31E6" w:rsidP="00C5087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Combinado 3</w:t>
            </w:r>
          </w:p>
        </w:tc>
        <w:tc>
          <w:tcPr>
            <w:tcW w:w="4536" w:type="dxa"/>
          </w:tcPr>
          <w:p w:rsidR="00C50879" w:rsidRPr="00C50879" w:rsidRDefault="001D31E6" w:rsidP="003644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IATF</w:t>
            </w:r>
          </w:p>
        </w:tc>
        <w:tc>
          <w:tcPr>
            <w:tcW w:w="3402" w:type="dxa"/>
          </w:tcPr>
          <w:p w:rsidR="00C50879" w:rsidRPr="00C50879" w:rsidRDefault="001D31E6" w:rsidP="00C508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19/01/2018</w:t>
            </w:r>
          </w:p>
        </w:tc>
      </w:tr>
      <w:tr w:rsidR="00364474" w:rsidRPr="00C50879" w:rsidTr="00364474">
        <w:tc>
          <w:tcPr>
            <w:tcW w:w="1560" w:type="dxa"/>
          </w:tcPr>
          <w:p w:rsidR="00364474" w:rsidRPr="00364474" w:rsidRDefault="001D31E6" w:rsidP="003644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Combinado 4</w:t>
            </w:r>
          </w:p>
        </w:tc>
        <w:tc>
          <w:tcPr>
            <w:tcW w:w="4536" w:type="dxa"/>
          </w:tcPr>
          <w:p w:rsidR="00364474" w:rsidRPr="00C50879" w:rsidRDefault="001D31E6" w:rsidP="003644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Desmama e estudo do custo do bezerro</w:t>
            </w:r>
          </w:p>
        </w:tc>
        <w:tc>
          <w:tcPr>
            <w:tcW w:w="3402" w:type="dxa"/>
          </w:tcPr>
          <w:p w:rsidR="00364474" w:rsidRPr="00C50879" w:rsidRDefault="00364474" w:rsidP="003644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Próxima Visita </w:t>
            </w:r>
            <w:r w:rsidR="001D31E6">
              <w:rPr>
                <w:sz w:val="24"/>
                <w:szCs w:val="24"/>
              </w:rPr>
              <w:t>– a agendar</w:t>
            </w:r>
          </w:p>
        </w:tc>
      </w:tr>
      <w:tr w:rsidR="00364474" w:rsidRPr="00C50879" w:rsidTr="00364474">
        <w:tc>
          <w:tcPr>
            <w:tcW w:w="1560" w:type="dxa"/>
          </w:tcPr>
          <w:p w:rsidR="00364474" w:rsidRPr="00364474" w:rsidRDefault="001D31E6" w:rsidP="0036447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Combinado 5</w:t>
            </w:r>
          </w:p>
        </w:tc>
        <w:tc>
          <w:tcPr>
            <w:tcW w:w="4536" w:type="dxa"/>
          </w:tcPr>
          <w:p w:rsidR="00364474" w:rsidRPr="00C50879" w:rsidRDefault="001D31E6" w:rsidP="003644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Construção do barracão</w:t>
            </w:r>
          </w:p>
        </w:tc>
        <w:tc>
          <w:tcPr>
            <w:tcW w:w="3402" w:type="dxa"/>
          </w:tcPr>
          <w:p w:rsidR="00364474" w:rsidRPr="00C50879" w:rsidRDefault="000B69D9" w:rsidP="003644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Projeto 2018</w:t>
            </w:r>
          </w:p>
        </w:tc>
      </w:tr>
    </w:tbl>
    <w:p w:rsidR="00C50879" w:rsidRDefault="00C50879" w:rsidP="00C50879">
      <w:pPr>
        <w:ind w:firstLine="708"/>
        <w:jc w:val="both"/>
        <w:rPr>
          <w:sz w:val="24"/>
          <w:szCs w:val="24"/>
          <w:u w:val="single"/>
        </w:rPr>
      </w:pPr>
    </w:p>
    <w:p w:rsidR="00C50879" w:rsidRPr="00C50879" w:rsidRDefault="00497E63" w:rsidP="00497E63">
      <w:pPr>
        <w:ind w:firstLine="708"/>
        <w:jc w:val="right"/>
        <w:rPr>
          <w:sz w:val="24"/>
          <w:szCs w:val="24"/>
        </w:rPr>
      </w:pPr>
      <w:r w:rsidRPr="0054053B">
        <w:rPr>
          <w:rFonts w:ascii="Calibri" w:hAnsi="Calibri"/>
          <w:noProof/>
          <w:lang w:eastAsia="pt-BR"/>
        </w:rPr>
        <w:drawing>
          <wp:inline distT="0" distB="0" distL="0" distR="0">
            <wp:extent cx="723900" cy="580390"/>
            <wp:effectExtent l="0" t="0" r="0" b="0"/>
            <wp:docPr id="5" name="Imagem 5" descr="2016-06-26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6-06-26 2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26" t="26456" r="20971" b="35979"/>
                    <a:stretch/>
                  </pic:blipFill>
                  <pic:spPr bwMode="auto">
                    <a:xfrm>
                      <a:off x="0" y="0"/>
                      <a:ext cx="725239" cy="58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E63" w:rsidRPr="00497E63" w:rsidRDefault="00497E63" w:rsidP="00497E63">
      <w:pPr>
        <w:spacing w:after="0"/>
        <w:ind w:firstLine="708"/>
        <w:jc w:val="right"/>
        <w:rPr>
          <w:sz w:val="24"/>
          <w:szCs w:val="24"/>
        </w:rPr>
      </w:pPr>
      <w:r w:rsidRPr="00497E63">
        <w:rPr>
          <w:sz w:val="24"/>
          <w:szCs w:val="24"/>
        </w:rPr>
        <w:t>Vanessa Pillon dos Santos Borges</w:t>
      </w:r>
    </w:p>
    <w:p w:rsidR="00497E63" w:rsidRPr="00497E63" w:rsidRDefault="00497E63" w:rsidP="00497E63">
      <w:pPr>
        <w:spacing w:after="0"/>
        <w:ind w:firstLine="708"/>
        <w:jc w:val="right"/>
        <w:rPr>
          <w:sz w:val="24"/>
          <w:szCs w:val="24"/>
        </w:rPr>
      </w:pPr>
      <w:r w:rsidRPr="00497E63">
        <w:rPr>
          <w:sz w:val="24"/>
          <w:szCs w:val="24"/>
        </w:rPr>
        <w:t>Zootecnista – CRMVZ 02437</w:t>
      </w:r>
    </w:p>
    <w:p w:rsidR="00C50879" w:rsidRPr="00497E63" w:rsidRDefault="00497E63" w:rsidP="00497E63">
      <w:pPr>
        <w:spacing w:after="0"/>
        <w:ind w:firstLine="708"/>
        <w:jc w:val="right"/>
        <w:rPr>
          <w:sz w:val="24"/>
          <w:szCs w:val="24"/>
        </w:rPr>
      </w:pPr>
      <w:r w:rsidRPr="00497E63">
        <w:rPr>
          <w:sz w:val="24"/>
          <w:szCs w:val="24"/>
        </w:rPr>
        <w:t>Técnico responsável</w:t>
      </w:r>
    </w:p>
    <w:p w:rsidR="00497E63" w:rsidRPr="00565077" w:rsidRDefault="00497E63" w:rsidP="00C50879">
      <w:pPr>
        <w:ind w:firstLine="708"/>
        <w:jc w:val="both"/>
        <w:rPr>
          <w:sz w:val="24"/>
          <w:szCs w:val="24"/>
          <w:u w:val="single"/>
        </w:rPr>
      </w:pPr>
    </w:p>
    <w:p w:rsidR="00565077" w:rsidRDefault="00565077" w:rsidP="00565077">
      <w:pPr>
        <w:ind w:firstLine="708"/>
        <w:jc w:val="both"/>
        <w:rPr>
          <w:sz w:val="24"/>
          <w:szCs w:val="24"/>
          <w:u w:val="single"/>
        </w:rPr>
      </w:pPr>
    </w:p>
    <w:p w:rsidR="00565077" w:rsidRPr="00344723" w:rsidRDefault="00565077" w:rsidP="00565077">
      <w:pPr>
        <w:ind w:firstLine="708"/>
        <w:jc w:val="both"/>
        <w:rPr>
          <w:sz w:val="24"/>
          <w:szCs w:val="24"/>
        </w:rPr>
      </w:pPr>
    </w:p>
    <w:p w:rsidR="00CF3216" w:rsidRPr="00CF3216" w:rsidRDefault="00CF3216" w:rsidP="00CF3216">
      <w:pPr>
        <w:ind w:firstLine="708"/>
        <w:jc w:val="both"/>
        <w:rPr>
          <w:sz w:val="24"/>
          <w:szCs w:val="24"/>
        </w:rPr>
      </w:pPr>
    </w:p>
    <w:p w:rsidR="00CF3216" w:rsidRPr="00CF3216" w:rsidRDefault="00CF3216" w:rsidP="00CF3216"/>
    <w:sectPr w:rsidR="00CF3216" w:rsidRPr="00CF3216" w:rsidSect="00CF3216">
      <w:headerReference w:type="default" r:id="rId10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A2D" w:rsidRDefault="00102A2D" w:rsidP="00CF3216">
      <w:pPr>
        <w:spacing w:after="0" w:line="240" w:lineRule="auto"/>
      </w:pPr>
      <w:r>
        <w:separator/>
      </w:r>
    </w:p>
  </w:endnote>
  <w:endnote w:type="continuationSeparator" w:id="0">
    <w:p w:rsidR="00102A2D" w:rsidRDefault="00102A2D" w:rsidP="00CF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A2D" w:rsidRDefault="00102A2D" w:rsidP="00CF3216">
      <w:pPr>
        <w:spacing w:after="0" w:line="240" w:lineRule="auto"/>
      </w:pPr>
      <w:r>
        <w:separator/>
      </w:r>
    </w:p>
  </w:footnote>
  <w:footnote w:type="continuationSeparator" w:id="0">
    <w:p w:rsidR="00102A2D" w:rsidRDefault="00102A2D" w:rsidP="00CF3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216" w:rsidRDefault="00CF3216">
    <w:pPr>
      <w:pStyle w:val="Cabealho"/>
      <w:rPr>
        <w:noProof/>
      </w:rPr>
    </w:pPr>
  </w:p>
  <w:tbl>
    <w:tblPr>
      <w:tblStyle w:val="Tabelacomgrade"/>
      <w:tblW w:w="93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693"/>
    </w:tblGrid>
    <w:tr w:rsidR="00CF3216" w:rsidTr="00CF3216">
      <w:tc>
        <w:tcPr>
          <w:tcW w:w="6658" w:type="dxa"/>
          <w:vAlign w:val="center"/>
        </w:tcPr>
        <w:sdt>
          <w:sdtPr>
            <w:rPr>
              <w:sz w:val="36"/>
              <w:szCs w:val="36"/>
            </w:rPr>
            <w:alias w:val="Título"/>
            <w:id w:val="19672486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CF3216" w:rsidRDefault="00926056" w:rsidP="00CF3216">
              <w:pPr>
                <w:jc w:val="center"/>
              </w:pPr>
              <w:r>
                <w:rPr>
                  <w:sz w:val="36"/>
                  <w:szCs w:val="36"/>
                </w:rPr>
                <w:t>Relatório de Visita – Consultoria Bifequali</w:t>
              </w:r>
            </w:p>
          </w:sdtContent>
        </w:sdt>
      </w:tc>
      <w:tc>
        <w:tcPr>
          <w:tcW w:w="2693" w:type="dxa"/>
        </w:tcPr>
        <w:p w:rsidR="00CF3216" w:rsidRDefault="00CF3216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55595F5F" wp14:editId="60ACB021">
                <wp:extent cx="1333249" cy="531802"/>
                <wp:effectExtent l="0" t="0" r="635" b="1905"/>
                <wp:docPr id="4" name="Imagem 4" descr="Resultado de imagem para bifequ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m para bifequ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1713" cy="535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F3216" w:rsidRDefault="00CF32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Caixa de Texto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CF3216" w:rsidRDefault="00CF3216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D755F" w:rsidRPr="00AD755F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19" o:spid="_x0000_s1026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" o:allowincell="f" fillcolor="#a8d08d [1945]" stroked="f">
              <v:textbox style="mso-fit-shape-to-text:t" inset=",0,,0">
                <w:txbxContent>
                  <w:p w:rsidR="00CF3216" w:rsidRDefault="00CF3216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D755F" w:rsidRPr="00AD755F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16"/>
    <w:rsid w:val="000B69D9"/>
    <w:rsid w:val="000F3495"/>
    <w:rsid w:val="00102A2D"/>
    <w:rsid w:val="001328B5"/>
    <w:rsid w:val="001D31E6"/>
    <w:rsid w:val="00344723"/>
    <w:rsid w:val="00364474"/>
    <w:rsid w:val="003E27D1"/>
    <w:rsid w:val="00497E63"/>
    <w:rsid w:val="00504A74"/>
    <w:rsid w:val="00565077"/>
    <w:rsid w:val="00926056"/>
    <w:rsid w:val="009A37A2"/>
    <w:rsid w:val="00AD755F"/>
    <w:rsid w:val="00AE72C2"/>
    <w:rsid w:val="00C236B9"/>
    <w:rsid w:val="00C50879"/>
    <w:rsid w:val="00CF3216"/>
    <w:rsid w:val="00FC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71505"/>
  <w15:chartTrackingRefBased/>
  <w15:docId w15:val="{ED928767-3DF1-4FE0-892A-AA0AE305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3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3216"/>
  </w:style>
  <w:style w:type="paragraph" w:styleId="Rodap">
    <w:name w:val="footer"/>
    <w:basedOn w:val="Normal"/>
    <w:link w:val="RodapChar"/>
    <w:uiPriority w:val="99"/>
    <w:unhideWhenUsed/>
    <w:rsid w:val="00CF3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3216"/>
  </w:style>
  <w:style w:type="table" w:styleId="Tabelacomgrade">
    <w:name w:val="Table Grid"/>
    <w:basedOn w:val="Tabelanormal"/>
    <w:uiPriority w:val="39"/>
    <w:rsid w:val="00CF3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17a1ce7f-2008-4071-b33f-3ce707ae6356@lamprd80.prod.outlook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Visita – Consultoria Bifequali</vt:lpstr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Visita – Consultoria Bifequali</dc:title>
  <dc:subject/>
  <dc:creator>Vanessa Pillon dos Santos Borges</dc:creator>
  <cp:keywords/>
  <dc:description/>
  <cp:lastModifiedBy>Vanessa Pillon dos Santos Borges</cp:lastModifiedBy>
  <cp:revision>4</cp:revision>
  <dcterms:created xsi:type="dcterms:W3CDTF">2018-01-23T13:15:00Z</dcterms:created>
  <dcterms:modified xsi:type="dcterms:W3CDTF">2018-01-23T15:43:00Z</dcterms:modified>
</cp:coreProperties>
</file>