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91B4" w14:textId="359463AA" w:rsidR="002C0BD5" w:rsidRPr="00F13560" w:rsidRDefault="00A4194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Oxidação controlada de CH</w:t>
      </w:r>
      <w:r w:rsidRPr="00A41943">
        <w:rPr>
          <w:rFonts w:ascii="Times New Roman" w:hAnsi="Times New Roman" w:cs="Times New Roman"/>
          <w:b/>
          <w:snapToGrid w:val="0"/>
          <w:sz w:val="28"/>
          <w:vertAlign w:val="subscript"/>
        </w:rPr>
        <w:t>4</w:t>
      </w:r>
      <w:r w:rsidR="00F13560">
        <w:rPr>
          <w:rFonts w:ascii="Times New Roman" w:hAnsi="Times New Roman" w:cs="Times New Roman"/>
          <w:b/>
          <w:snapToGrid w:val="0"/>
          <w:sz w:val="28"/>
          <w:vertAlign w:val="subscript"/>
        </w:rPr>
        <w:t xml:space="preserve"> </w:t>
      </w:r>
      <w:r w:rsidR="00F13560">
        <w:rPr>
          <w:rFonts w:ascii="Times New Roman" w:hAnsi="Times New Roman" w:cs="Times New Roman"/>
          <w:b/>
          <w:snapToGrid w:val="0"/>
          <w:sz w:val="28"/>
        </w:rPr>
        <w:t>em reator fotocatalítico em fluxo</w:t>
      </w:r>
    </w:p>
    <w:p w14:paraId="265562C9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4BB7BEE" w14:textId="5D854EDA" w:rsidR="00F61E4E" w:rsidRPr="002E0A8D" w:rsidRDefault="00A4194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Rafael Mendonça</w:t>
      </w:r>
      <w:r w:rsidRPr="00A41943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="00F61E4E" w:rsidRPr="00A4194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Jéssica Ariane de Oliveira</w:t>
      </w:r>
      <w:r w:rsidRPr="00A419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14:paraId="178E3B2C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680B511" w14:textId="309B14C0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DD0E08">
        <w:rPr>
          <w:rFonts w:ascii="Times New Roman" w:hAnsi="Times New Roman" w:cs="Times New Roman"/>
          <w:snapToGrid w:val="0"/>
          <w:sz w:val="20"/>
          <w:szCs w:val="20"/>
        </w:rPr>
        <w:t>Bacharel em 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Embrapa Instrumentação, São Carlos, SP; </w:t>
      </w:r>
      <w:hyperlink r:id="rId7" w:history="1">
        <w:r w:rsidR="00A41943" w:rsidRPr="00C14AAF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rafaelm@estudante.ufscar.br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CD5BC79" w14:textId="7E94A7DE" w:rsidR="00A41943" w:rsidRDefault="00A419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4194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0"/>
          <w:szCs w:val="20"/>
        </w:rPr>
        <w:t>Pós-doutorando no Departamento de Química, Universidade Federal de São Carlos, São Carlos, SP.</w:t>
      </w:r>
    </w:p>
    <w:p w14:paraId="7135CED9" w14:textId="2D5022CE" w:rsidR="00A41943" w:rsidRPr="002E0A8D" w:rsidRDefault="00A419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4194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0"/>
          <w:szCs w:val="20"/>
        </w:rPr>
        <w:t>Pesquisador Sênior, Embrapa Instrumentação, São Carlos, SP.</w:t>
      </w:r>
    </w:p>
    <w:p w14:paraId="00E86AFD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6842524" w14:textId="16A0D9D2" w:rsidR="00601708" w:rsidRPr="00F61E4E" w:rsidRDefault="00A72D0D" w:rsidP="000110F1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O metano</w:t>
      </w:r>
      <w:r w:rsidR="00A41943">
        <w:rPr>
          <w:rFonts w:ascii="Times New Roman" w:hAnsi="Times New Roman"/>
          <w:snapToGrid w:val="0"/>
        </w:rPr>
        <w:t xml:space="preserve"> (</w:t>
      </w:r>
      <w:r>
        <w:rPr>
          <w:rFonts w:ascii="Times New Roman" w:hAnsi="Times New Roman"/>
          <w:snapToGrid w:val="0"/>
        </w:rPr>
        <w:t>CH</w:t>
      </w:r>
      <w:r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 xml:space="preserve"> é um gás que ao ser produzido e liberado </w:t>
      </w:r>
      <w:r w:rsidR="00A41943">
        <w:rPr>
          <w:rFonts w:ascii="Times New Roman" w:hAnsi="Times New Roman"/>
          <w:snapToGrid w:val="0"/>
        </w:rPr>
        <w:t>no</w:t>
      </w:r>
      <w:r>
        <w:rPr>
          <w:rFonts w:ascii="Times New Roman" w:hAnsi="Times New Roman"/>
          <w:snapToGrid w:val="0"/>
        </w:rPr>
        <w:t xml:space="preserve"> meio ambiente se torna um potencializador do efeito estufa, causando inúmeros prejuízos ambientais</w:t>
      </w:r>
      <w:r w:rsidR="00A41943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A</w:t>
      </w:r>
      <w:r>
        <w:rPr>
          <w:rFonts w:ascii="Times New Roman" w:hAnsi="Times New Roman"/>
          <w:snapToGrid w:val="0"/>
        </w:rPr>
        <w:t xml:space="preserve"> produção </w:t>
      </w:r>
      <w:r w:rsidR="00A41943">
        <w:rPr>
          <w:rFonts w:ascii="Times New Roman" w:hAnsi="Times New Roman"/>
          <w:snapToGrid w:val="0"/>
        </w:rPr>
        <w:t>do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está atrelada a inúmeros processos</w:t>
      </w:r>
      <w:r w:rsidR="00A41943">
        <w:rPr>
          <w:rFonts w:ascii="Times New Roman" w:hAnsi="Times New Roman"/>
          <w:snapToGrid w:val="0"/>
        </w:rPr>
        <w:t xml:space="preserve"> naturais e antrópicos</w:t>
      </w:r>
      <w:r>
        <w:rPr>
          <w:rFonts w:ascii="Times New Roman" w:hAnsi="Times New Roman"/>
          <w:snapToGrid w:val="0"/>
        </w:rPr>
        <w:t>, sendo</w:t>
      </w:r>
      <w:r w:rsidR="00FC7D73">
        <w:rPr>
          <w:rFonts w:ascii="Times New Roman" w:hAnsi="Times New Roman"/>
          <w:snapToGrid w:val="0"/>
        </w:rPr>
        <w:t xml:space="preserve"> a decomposição da matéria orgânica </w:t>
      </w:r>
      <w:r w:rsidR="00A41943">
        <w:rPr>
          <w:rFonts w:ascii="Times New Roman" w:hAnsi="Times New Roman"/>
          <w:snapToGrid w:val="0"/>
        </w:rPr>
        <w:t>uma das principais fontes</w:t>
      </w:r>
      <w:r w:rsidR="00FC7D73">
        <w:rPr>
          <w:rFonts w:ascii="Times New Roman" w:hAnsi="Times New Roman"/>
          <w:snapToGrid w:val="0"/>
        </w:rPr>
        <w:t xml:space="preserve">. </w:t>
      </w:r>
      <w:r w:rsidR="00A41943">
        <w:rPr>
          <w:rFonts w:ascii="Times New Roman" w:hAnsi="Times New Roman"/>
          <w:snapToGrid w:val="0"/>
        </w:rPr>
        <w:t>N</w:t>
      </w:r>
      <w:r w:rsidR="00FC7D73">
        <w:rPr>
          <w:rFonts w:ascii="Times New Roman" w:hAnsi="Times New Roman"/>
          <w:snapToGrid w:val="0"/>
        </w:rPr>
        <w:t>a pecuária</w:t>
      </w:r>
      <w:r w:rsidR="00A41943">
        <w:rPr>
          <w:rFonts w:ascii="Times New Roman" w:hAnsi="Times New Roman"/>
          <w:snapToGrid w:val="0"/>
        </w:rPr>
        <w:t>,</w:t>
      </w:r>
      <w:r w:rsidR="00FC7D7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  <w:vertAlign w:val="subscript"/>
        </w:rPr>
        <w:t xml:space="preserve"> </w:t>
      </w:r>
      <w:r w:rsidR="00A41943">
        <w:rPr>
          <w:rFonts w:ascii="Times New Roman" w:hAnsi="Times New Roman"/>
          <w:snapToGrid w:val="0"/>
        </w:rPr>
        <w:t xml:space="preserve">é liberado por </w:t>
      </w:r>
      <w:r w:rsidR="00FC7D73">
        <w:rPr>
          <w:rFonts w:ascii="Times New Roman" w:hAnsi="Times New Roman"/>
          <w:snapToGrid w:val="0"/>
        </w:rPr>
        <w:t xml:space="preserve">fermentação entérica, </w:t>
      </w:r>
      <w:r w:rsidR="00A41943">
        <w:rPr>
          <w:rFonts w:ascii="Times New Roman" w:hAnsi="Times New Roman"/>
          <w:snapToGrid w:val="0"/>
        </w:rPr>
        <w:t>quando</w:t>
      </w:r>
      <w:r w:rsidR="00FC7D73">
        <w:rPr>
          <w:rFonts w:ascii="Times New Roman" w:hAnsi="Times New Roman"/>
          <w:snapToGrid w:val="0"/>
        </w:rPr>
        <w:t xml:space="preserve"> m</w:t>
      </w:r>
      <w:r w:rsidR="00FC7D73" w:rsidRPr="00FC7D73">
        <w:rPr>
          <w:rFonts w:ascii="Times New Roman" w:hAnsi="Times New Roman"/>
          <w:snapToGrid w:val="0"/>
        </w:rPr>
        <w:t>icrorganismos no rúmen</w:t>
      </w:r>
      <w:r w:rsidR="00A41943">
        <w:rPr>
          <w:rFonts w:ascii="Times New Roman" w:hAnsi="Times New Roman"/>
          <w:snapToGrid w:val="0"/>
        </w:rPr>
        <w:t xml:space="preserve"> de ruminantes</w:t>
      </w:r>
      <w:r w:rsidR="00FC7D73" w:rsidRPr="00FC7D73">
        <w:rPr>
          <w:rFonts w:ascii="Times New Roman" w:hAnsi="Times New Roman"/>
          <w:snapToGrid w:val="0"/>
        </w:rPr>
        <w:t xml:space="preserve"> decompõem </w:t>
      </w:r>
      <w:r w:rsidR="00A41943">
        <w:rPr>
          <w:rFonts w:ascii="Times New Roman" w:hAnsi="Times New Roman"/>
          <w:snapToGrid w:val="0"/>
        </w:rPr>
        <w:t>materiais</w:t>
      </w:r>
      <w:r w:rsidR="00FC7D73" w:rsidRPr="00FC7D73">
        <w:rPr>
          <w:rFonts w:ascii="Times New Roman" w:hAnsi="Times New Roman"/>
          <w:snapToGrid w:val="0"/>
        </w:rPr>
        <w:t xml:space="preserve"> fibrosos </w:t>
      </w:r>
      <w:r w:rsidR="00A41943">
        <w:rPr>
          <w:rFonts w:ascii="Times New Roman" w:hAnsi="Times New Roman"/>
          <w:snapToGrid w:val="0"/>
        </w:rPr>
        <w:t>liberando</w:t>
      </w:r>
      <w:r w:rsidR="00FC7D73">
        <w:rPr>
          <w:rFonts w:ascii="Times New Roman" w:hAnsi="Times New Roman"/>
          <w:snapToGrid w:val="0"/>
        </w:rPr>
        <w:t xml:space="preserve"> metano </w:t>
      </w:r>
      <w:r w:rsidR="00FC7D73" w:rsidRPr="00FC7D73">
        <w:rPr>
          <w:rFonts w:ascii="Times New Roman" w:hAnsi="Times New Roman"/>
          <w:snapToGrid w:val="0"/>
        </w:rPr>
        <w:t>principalmente por eructação.</w:t>
      </w:r>
      <w:r w:rsidR="00A41943">
        <w:rPr>
          <w:rFonts w:ascii="Times New Roman" w:hAnsi="Times New Roman"/>
          <w:snapToGrid w:val="0"/>
        </w:rPr>
        <w:t xml:space="preserve"> Já</w:t>
      </w:r>
      <w:r w:rsidR="00FC7D7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n</w:t>
      </w:r>
      <w:r w:rsidR="00FC7D73">
        <w:rPr>
          <w:rFonts w:ascii="Times New Roman" w:hAnsi="Times New Roman"/>
          <w:snapToGrid w:val="0"/>
        </w:rPr>
        <w:t xml:space="preserve">a agricultura, o </w:t>
      </w:r>
      <w:r w:rsidR="00A41943">
        <w:rPr>
          <w:rFonts w:ascii="Times New Roman" w:hAnsi="Times New Roman"/>
          <w:snapToGrid w:val="0"/>
        </w:rPr>
        <w:t>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FC7D73">
        <w:rPr>
          <w:rFonts w:ascii="Times New Roman" w:hAnsi="Times New Roman"/>
          <w:snapToGrid w:val="0"/>
        </w:rPr>
        <w:t xml:space="preserve"> é produzido </w:t>
      </w:r>
      <w:r w:rsidR="00FC7D73" w:rsidRPr="00FC7D73">
        <w:rPr>
          <w:rFonts w:ascii="Times New Roman" w:hAnsi="Times New Roman"/>
          <w:snapToGrid w:val="0"/>
        </w:rPr>
        <w:t>por bactérias metanogênicas</w:t>
      </w:r>
      <w:r w:rsidR="00A41943">
        <w:rPr>
          <w:rFonts w:ascii="Times New Roman" w:hAnsi="Times New Roman"/>
          <w:snapToGrid w:val="0"/>
        </w:rPr>
        <w:t xml:space="preserve"> durante a decomposição anaeróbica da matéria orgânica no solo, sendo posteriormente</w:t>
      </w:r>
      <w:r w:rsidR="00FC7D73">
        <w:rPr>
          <w:rFonts w:ascii="Times New Roman" w:hAnsi="Times New Roman"/>
          <w:snapToGrid w:val="0"/>
        </w:rPr>
        <w:t xml:space="preserve"> </w:t>
      </w:r>
      <w:r w:rsidR="00FC7D73" w:rsidRPr="00FC7D73">
        <w:rPr>
          <w:rFonts w:ascii="Times New Roman" w:hAnsi="Times New Roman"/>
          <w:snapToGrid w:val="0"/>
        </w:rPr>
        <w:t>liberado</w:t>
      </w:r>
      <w:r w:rsidR="00A41943">
        <w:rPr>
          <w:rFonts w:ascii="Times New Roman" w:hAnsi="Times New Roman"/>
          <w:snapToGrid w:val="0"/>
        </w:rPr>
        <w:t xml:space="preserve"> para a atmosfera</w:t>
      </w:r>
      <w:r w:rsidR="00FC7D73" w:rsidRPr="00FC7D73">
        <w:rPr>
          <w:rFonts w:ascii="Times New Roman" w:hAnsi="Times New Roman"/>
          <w:snapToGrid w:val="0"/>
        </w:rPr>
        <w:t xml:space="preserve"> pela água </w:t>
      </w:r>
      <w:r w:rsidR="00A41943">
        <w:rPr>
          <w:rFonts w:ascii="Times New Roman" w:hAnsi="Times New Roman"/>
          <w:snapToGrid w:val="0"/>
        </w:rPr>
        <w:t>ou</w:t>
      </w:r>
      <w:r w:rsidR="00FC7D73" w:rsidRPr="00FC7D73">
        <w:rPr>
          <w:rFonts w:ascii="Times New Roman" w:hAnsi="Times New Roman"/>
          <w:snapToGrid w:val="0"/>
        </w:rPr>
        <w:t xml:space="preserve"> pela</w:t>
      </w:r>
      <w:r w:rsidR="00A41943">
        <w:rPr>
          <w:rFonts w:ascii="Times New Roman" w:hAnsi="Times New Roman"/>
          <w:snapToGrid w:val="0"/>
        </w:rPr>
        <w:t>s</w:t>
      </w:r>
      <w:r w:rsidR="00FC7D73" w:rsidRPr="00FC7D73">
        <w:rPr>
          <w:rFonts w:ascii="Times New Roman" w:hAnsi="Times New Roman"/>
          <w:snapToGrid w:val="0"/>
        </w:rPr>
        <w:t xml:space="preserve"> planta</w:t>
      </w:r>
      <w:r w:rsidR="00A41943">
        <w:rPr>
          <w:rFonts w:ascii="Times New Roman" w:hAnsi="Times New Roman"/>
          <w:snapToGrid w:val="0"/>
        </w:rPr>
        <w:t>s</w:t>
      </w:r>
      <w:r w:rsidR="00FC7D73" w:rsidRPr="00FC7D73">
        <w:rPr>
          <w:rFonts w:ascii="Times New Roman" w:hAnsi="Times New Roman"/>
          <w:snapToGrid w:val="0"/>
        </w:rPr>
        <w:t>.</w:t>
      </w:r>
      <w:r w:rsidR="00FC7D73">
        <w:rPr>
          <w:rFonts w:ascii="Times New Roman" w:hAnsi="Times New Roman"/>
          <w:snapToGrid w:val="0"/>
        </w:rPr>
        <w:t xml:space="preserve"> Nesse contexto, torna</w:t>
      </w:r>
      <w:r w:rsidR="00A41943">
        <w:rPr>
          <w:rFonts w:ascii="Times New Roman" w:hAnsi="Times New Roman"/>
          <w:snapToGrid w:val="0"/>
        </w:rPr>
        <w:t>-se</w:t>
      </w:r>
      <w:r w:rsidR="00FC7D73">
        <w:rPr>
          <w:rFonts w:ascii="Times New Roman" w:hAnsi="Times New Roman"/>
          <w:snapToGrid w:val="0"/>
        </w:rPr>
        <w:t xml:space="preserve"> necessária uma alternativa </w:t>
      </w:r>
      <w:r w:rsidR="00A41943">
        <w:rPr>
          <w:rFonts w:ascii="Times New Roman" w:hAnsi="Times New Roman"/>
          <w:snapToGrid w:val="0"/>
        </w:rPr>
        <w:t>tecnológica para a mitigação e o aproveitamento do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 xml:space="preserve">. </w:t>
      </w:r>
      <w:r w:rsidR="00A41943">
        <w:rPr>
          <w:rFonts w:ascii="Times New Roman" w:hAnsi="Times New Roman"/>
          <w:snapToGrid w:val="0"/>
        </w:rPr>
        <w:t>U</w:t>
      </w:r>
      <w:r w:rsidR="009E4053">
        <w:rPr>
          <w:rFonts w:ascii="Times New Roman" w:hAnsi="Times New Roman"/>
          <w:snapToGrid w:val="0"/>
        </w:rPr>
        <w:t xml:space="preserve">m processo </w:t>
      </w:r>
      <w:r w:rsidR="00A41943">
        <w:rPr>
          <w:rFonts w:ascii="Times New Roman" w:hAnsi="Times New Roman"/>
          <w:snapToGrid w:val="0"/>
        </w:rPr>
        <w:t>promissor</w:t>
      </w:r>
      <w:r w:rsidR="009E4053">
        <w:rPr>
          <w:rFonts w:ascii="Times New Roman" w:hAnsi="Times New Roman"/>
          <w:snapToGrid w:val="0"/>
        </w:rPr>
        <w:t xml:space="preserve"> é a transformação fotocatalítica d</w:t>
      </w:r>
      <w:r w:rsidR="00A41943">
        <w:rPr>
          <w:rFonts w:ascii="Times New Roman" w:hAnsi="Times New Roman"/>
          <w:snapToGrid w:val="0"/>
        </w:rPr>
        <w:t>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em</w:t>
      </w:r>
      <w:r w:rsidR="009E4053">
        <w:rPr>
          <w:rFonts w:ascii="Times New Roman" w:hAnsi="Times New Roman"/>
          <w:snapToGrid w:val="0"/>
        </w:rPr>
        <w:t xml:space="preserve"> substâncias úteis para sociedade. Dessa maneira, primeiramente </w:t>
      </w:r>
      <w:r w:rsidR="00A41943">
        <w:rPr>
          <w:rFonts w:ascii="Times New Roman" w:hAnsi="Times New Roman"/>
          <w:snapToGrid w:val="0"/>
        </w:rPr>
        <w:t>foram sintetizados</w:t>
      </w:r>
      <w:r w:rsidR="009E4053">
        <w:rPr>
          <w:rFonts w:ascii="Times New Roman" w:hAnsi="Times New Roman"/>
          <w:snapToGrid w:val="0"/>
        </w:rPr>
        <w:t xml:space="preserve"> catalisador</w:t>
      </w:r>
      <w:r w:rsidR="00A41943">
        <w:rPr>
          <w:rFonts w:ascii="Times New Roman" w:hAnsi="Times New Roman"/>
          <w:snapToGrid w:val="0"/>
        </w:rPr>
        <w:t>es</w:t>
      </w:r>
      <w:r w:rsidR="009E4053">
        <w:rPr>
          <w:rFonts w:ascii="Times New Roman" w:hAnsi="Times New Roman"/>
          <w:snapToGrid w:val="0"/>
        </w:rPr>
        <w:t>,</w:t>
      </w:r>
      <w:r w:rsidR="00A41943">
        <w:rPr>
          <w:rFonts w:ascii="Times New Roman" w:hAnsi="Times New Roman"/>
          <w:snapToGrid w:val="0"/>
        </w:rPr>
        <w:t xml:space="preserve"> à base de</w:t>
      </w:r>
      <w:r w:rsidR="009E4053">
        <w:rPr>
          <w:rFonts w:ascii="Times New Roman" w:hAnsi="Times New Roman"/>
          <w:snapToGrid w:val="0"/>
        </w:rPr>
        <w:t xml:space="preserve"> bismuto</w:t>
      </w:r>
      <w:r w:rsidR="00A41943">
        <w:rPr>
          <w:rFonts w:ascii="Times New Roman" w:hAnsi="Times New Roman"/>
          <w:snapToGrid w:val="0"/>
        </w:rPr>
        <w:t>, devido à sua</w:t>
      </w:r>
      <w:r w:rsidR="00EF32AC">
        <w:rPr>
          <w:rFonts w:ascii="Times New Roman" w:hAnsi="Times New Roman"/>
          <w:snapToGrid w:val="0"/>
        </w:rPr>
        <w:t xml:space="preserve"> alta </w:t>
      </w:r>
      <w:proofErr w:type="spellStart"/>
      <w:r w:rsidR="00EF32AC">
        <w:rPr>
          <w:rFonts w:ascii="Times New Roman" w:hAnsi="Times New Roman"/>
          <w:snapToGrid w:val="0"/>
        </w:rPr>
        <w:t>fotoatividade</w:t>
      </w:r>
      <w:proofErr w:type="spellEnd"/>
      <w:r w:rsidR="00EF32AC">
        <w:rPr>
          <w:rFonts w:ascii="Times New Roman" w:hAnsi="Times New Roman"/>
          <w:snapToGrid w:val="0"/>
        </w:rPr>
        <w:t xml:space="preserve"> sob luz visível. Na síntese do Bi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O</w:t>
      </w:r>
      <w:r w:rsidR="00EF32AC" w:rsidRPr="00C732F1">
        <w:rPr>
          <w:rFonts w:ascii="Times New Roman" w:hAnsi="Times New Roman"/>
          <w:snapToGrid w:val="0"/>
          <w:vertAlign w:val="subscript"/>
        </w:rPr>
        <w:t>3</w:t>
      </w:r>
      <w:r w:rsidR="00EF32AC">
        <w:rPr>
          <w:rFonts w:ascii="Times New Roman" w:hAnsi="Times New Roman"/>
          <w:snapToGrid w:val="0"/>
        </w:rPr>
        <w:t>, utilizou-se</w:t>
      </w:r>
      <w:r w:rsidR="009E4053">
        <w:rPr>
          <w:rFonts w:ascii="Times New Roman" w:hAnsi="Times New Roman"/>
          <w:snapToGrid w:val="0"/>
        </w:rPr>
        <w:t xml:space="preserve"> </w:t>
      </w:r>
      <w:proofErr w:type="gramStart"/>
      <w:r w:rsidR="009E4053">
        <w:rPr>
          <w:rFonts w:ascii="Times New Roman" w:hAnsi="Times New Roman"/>
          <w:snapToGrid w:val="0"/>
        </w:rPr>
        <w:t>Bi(</w:t>
      </w:r>
      <w:proofErr w:type="gramEnd"/>
      <w:r w:rsidR="009E4053">
        <w:rPr>
          <w:rFonts w:ascii="Times New Roman" w:hAnsi="Times New Roman"/>
          <w:snapToGrid w:val="0"/>
        </w:rPr>
        <w:t>NO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9E4053">
        <w:rPr>
          <w:rFonts w:ascii="Times New Roman" w:hAnsi="Times New Roman"/>
          <w:snapToGrid w:val="0"/>
        </w:rPr>
        <w:t>)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9E4053">
        <w:rPr>
          <w:rFonts w:ascii="Times New Roman" w:hAnsi="Times New Roman"/>
          <w:snapToGrid w:val="0"/>
        </w:rPr>
        <w:t>, NH</w:t>
      </w:r>
      <w:r w:rsidR="009E4053" w:rsidRPr="00C732F1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>VO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601708">
        <w:rPr>
          <w:rFonts w:ascii="Times New Roman" w:hAnsi="Times New Roman"/>
          <w:snapToGrid w:val="0"/>
        </w:rPr>
        <w:t>, HNO</w:t>
      </w:r>
      <w:r w:rsidR="00601708" w:rsidRPr="00C732F1">
        <w:rPr>
          <w:rFonts w:ascii="Times New Roman" w:hAnsi="Times New Roman"/>
          <w:snapToGrid w:val="0"/>
          <w:vertAlign w:val="subscript"/>
        </w:rPr>
        <w:t>3</w:t>
      </w:r>
      <w:r w:rsidR="00601708">
        <w:rPr>
          <w:rFonts w:ascii="Times New Roman" w:hAnsi="Times New Roman"/>
          <w:snapToGrid w:val="0"/>
        </w:rPr>
        <w:t xml:space="preserve"> e água </w:t>
      </w:r>
      <w:r w:rsidR="00EF32AC">
        <w:rPr>
          <w:rFonts w:ascii="Times New Roman" w:hAnsi="Times New Roman"/>
          <w:snapToGrid w:val="0"/>
        </w:rPr>
        <w:t>sob</w:t>
      </w:r>
      <w:r w:rsidR="00601708">
        <w:rPr>
          <w:rFonts w:ascii="Times New Roman" w:hAnsi="Times New Roman"/>
          <w:snapToGrid w:val="0"/>
        </w:rPr>
        <w:t xml:space="preserve"> agitação constante</w:t>
      </w:r>
      <w:r w:rsidR="00EF32AC">
        <w:rPr>
          <w:rFonts w:ascii="Times New Roman" w:hAnsi="Times New Roman"/>
          <w:snapToGrid w:val="0"/>
        </w:rPr>
        <w:t>.</w:t>
      </w:r>
      <w:r w:rsidR="00601708">
        <w:rPr>
          <w:rFonts w:ascii="Times New Roman" w:hAnsi="Times New Roman"/>
          <w:snapToGrid w:val="0"/>
        </w:rPr>
        <w:t xml:space="preserve"> </w:t>
      </w:r>
      <w:r w:rsidR="00EF32AC">
        <w:rPr>
          <w:rFonts w:ascii="Times New Roman" w:hAnsi="Times New Roman"/>
          <w:snapToGrid w:val="0"/>
        </w:rPr>
        <w:t>P</w:t>
      </w:r>
      <w:r w:rsidR="00601708">
        <w:rPr>
          <w:rFonts w:ascii="Times New Roman" w:hAnsi="Times New Roman"/>
          <w:snapToGrid w:val="0"/>
        </w:rPr>
        <w:t>osteriormente</w:t>
      </w:r>
      <w:r w:rsidR="00EF32AC">
        <w:rPr>
          <w:rFonts w:ascii="Times New Roman" w:hAnsi="Times New Roman"/>
          <w:snapToGrid w:val="0"/>
        </w:rPr>
        <w:t>,</w:t>
      </w:r>
      <w:r w:rsidR="00601708">
        <w:rPr>
          <w:rFonts w:ascii="Times New Roman" w:hAnsi="Times New Roman"/>
          <w:snapToGrid w:val="0"/>
        </w:rPr>
        <w:t xml:space="preserve"> </w:t>
      </w:r>
      <w:proofErr w:type="spellStart"/>
      <w:r w:rsidR="00601708">
        <w:rPr>
          <w:rFonts w:ascii="Times New Roman" w:hAnsi="Times New Roman"/>
          <w:snapToGrid w:val="0"/>
        </w:rPr>
        <w:t>NaOH</w:t>
      </w:r>
      <w:proofErr w:type="spellEnd"/>
      <w:r w:rsidR="00EF32AC">
        <w:rPr>
          <w:rFonts w:ascii="Times New Roman" w:hAnsi="Times New Roman"/>
          <w:snapToGrid w:val="0"/>
        </w:rPr>
        <w:t xml:space="preserve"> foi gotejado lentamente</w:t>
      </w:r>
      <w:r w:rsidR="00601708">
        <w:rPr>
          <w:rFonts w:ascii="Times New Roman" w:hAnsi="Times New Roman"/>
          <w:snapToGrid w:val="0"/>
        </w:rPr>
        <w:t xml:space="preserve"> até pH 12 e</w:t>
      </w:r>
      <w:r w:rsidR="00EF32AC">
        <w:rPr>
          <w:rFonts w:ascii="Times New Roman" w:hAnsi="Times New Roman"/>
          <w:snapToGrid w:val="0"/>
        </w:rPr>
        <w:t>,</w:t>
      </w:r>
      <w:r w:rsidR="00601708">
        <w:rPr>
          <w:rFonts w:ascii="Times New Roman" w:hAnsi="Times New Roman"/>
          <w:snapToGrid w:val="0"/>
        </w:rPr>
        <w:t xml:space="preserve"> então</w:t>
      </w:r>
      <w:r w:rsidR="00EF32AC">
        <w:rPr>
          <w:rFonts w:ascii="Times New Roman" w:hAnsi="Times New Roman"/>
          <w:snapToGrid w:val="0"/>
        </w:rPr>
        <w:t>, a suspensão resultante foi deixada sob aquecimento a 60</w:t>
      </w:r>
      <w:r w:rsidR="00EF32AC" w:rsidRPr="009630F5">
        <w:rPr>
          <w:rFonts w:ascii="Times New Roman" w:hAnsi="Times New Roman"/>
          <w:snapToGrid w:val="0"/>
          <w:vertAlign w:val="superscript"/>
        </w:rPr>
        <w:t>o</w:t>
      </w:r>
      <w:r w:rsidR="00EF32AC">
        <w:rPr>
          <w:rFonts w:ascii="Times New Roman" w:hAnsi="Times New Roman"/>
          <w:snapToGrid w:val="0"/>
        </w:rPr>
        <w:t xml:space="preserve">C e agitação constante por 24 h. O </w:t>
      </w:r>
      <w:proofErr w:type="spellStart"/>
      <w:r w:rsidR="00EF32AC">
        <w:rPr>
          <w:rFonts w:ascii="Times New Roman" w:hAnsi="Times New Roman"/>
          <w:snapToGrid w:val="0"/>
        </w:rPr>
        <w:t>BiOCl</w:t>
      </w:r>
      <w:proofErr w:type="spellEnd"/>
      <w:r w:rsidR="00EF32AC">
        <w:rPr>
          <w:rFonts w:ascii="Times New Roman" w:hAnsi="Times New Roman"/>
          <w:snapToGrid w:val="0"/>
        </w:rPr>
        <w:t>, por sua vez, foi produzido por método semelhante, substituindo-se o HNO</w:t>
      </w:r>
      <w:r w:rsidR="00EF32AC" w:rsidRPr="00C732F1">
        <w:rPr>
          <w:rFonts w:ascii="Times New Roman" w:hAnsi="Times New Roman"/>
          <w:snapToGrid w:val="0"/>
          <w:vertAlign w:val="subscript"/>
        </w:rPr>
        <w:t>3</w:t>
      </w:r>
      <w:r w:rsidR="00EF32AC">
        <w:rPr>
          <w:rFonts w:ascii="Times New Roman" w:hAnsi="Times New Roman"/>
          <w:snapToGrid w:val="0"/>
        </w:rPr>
        <w:t xml:space="preserve"> por </w:t>
      </w:r>
      <w:proofErr w:type="spellStart"/>
      <w:r w:rsidR="00EF32AC">
        <w:rPr>
          <w:rFonts w:ascii="Times New Roman" w:hAnsi="Times New Roman"/>
          <w:snapToGrid w:val="0"/>
        </w:rPr>
        <w:t>HCl</w:t>
      </w:r>
      <w:proofErr w:type="spellEnd"/>
      <w:r w:rsidR="00EF32AC">
        <w:rPr>
          <w:rFonts w:ascii="Times New Roman" w:hAnsi="Times New Roman"/>
          <w:snapToGrid w:val="0"/>
        </w:rPr>
        <w:t xml:space="preserve">. Após as sínteses, os pós obtidos dos </w:t>
      </w:r>
      <w:proofErr w:type="spellStart"/>
      <w:r w:rsidR="00EF32AC">
        <w:rPr>
          <w:rFonts w:ascii="Times New Roman" w:hAnsi="Times New Roman"/>
          <w:snapToGrid w:val="0"/>
        </w:rPr>
        <w:t>fotocatalizadores</w:t>
      </w:r>
      <w:proofErr w:type="spellEnd"/>
      <w:r w:rsidR="00EF32AC">
        <w:rPr>
          <w:rFonts w:ascii="Times New Roman" w:hAnsi="Times New Roman"/>
          <w:snapToGrid w:val="0"/>
        </w:rPr>
        <w:t xml:space="preserve"> foram dispersos em isopropanol e </w:t>
      </w:r>
      <w:proofErr w:type="spellStart"/>
      <w:r w:rsidR="00EF32AC">
        <w:rPr>
          <w:rFonts w:ascii="Times New Roman" w:hAnsi="Times New Roman"/>
          <w:snapToGrid w:val="0"/>
        </w:rPr>
        <w:t>Nafion</w:t>
      </w:r>
      <w:proofErr w:type="spellEnd"/>
      <w:r w:rsidR="00EF32AC">
        <w:rPr>
          <w:rFonts w:ascii="Times New Roman" w:hAnsi="Times New Roman"/>
          <w:snapToGrid w:val="0"/>
        </w:rPr>
        <w:t xml:space="preserve"> e, subsequentemente, depositados sobre substratos de titânio pelo método de </w:t>
      </w:r>
      <w:r w:rsidR="00EF32AC" w:rsidRPr="00C732F1">
        <w:rPr>
          <w:rFonts w:ascii="Times New Roman" w:hAnsi="Times New Roman"/>
          <w:i/>
          <w:iCs/>
          <w:snapToGrid w:val="0"/>
        </w:rPr>
        <w:t xml:space="preserve">spray </w:t>
      </w:r>
      <w:proofErr w:type="spellStart"/>
      <w:r w:rsidR="00EF32AC" w:rsidRPr="00C732F1">
        <w:rPr>
          <w:rFonts w:ascii="Times New Roman" w:hAnsi="Times New Roman"/>
          <w:i/>
          <w:iCs/>
          <w:snapToGrid w:val="0"/>
        </w:rPr>
        <w:t>coating</w:t>
      </w:r>
      <w:proofErr w:type="spellEnd"/>
      <w:r w:rsidR="00EF32AC">
        <w:rPr>
          <w:rFonts w:ascii="Times New Roman" w:hAnsi="Times New Roman"/>
          <w:snapToGrid w:val="0"/>
        </w:rPr>
        <w:t xml:space="preserve">. Por fim, a reação ocorreu em reator fotocatalítico em fluxo constante de água </w:t>
      </w:r>
      <w:proofErr w:type="spellStart"/>
      <w:r w:rsidR="00EF32AC">
        <w:rPr>
          <w:rFonts w:ascii="Times New Roman" w:hAnsi="Times New Roman"/>
          <w:snapToGrid w:val="0"/>
        </w:rPr>
        <w:t>Milli</w:t>
      </w:r>
      <w:proofErr w:type="spellEnd"/>
      <w:r w:rsidR="00EF32AC">
        <w:rPr>
          <w:rFonts w:ascii="Times New Roman" w:hAnsi="Times New Roman"/>
          <w:snapToGrid w:val="0"/>
        </w:rPr>
        <w:t>-Q pura ou soluções aquosas contendo reagentes de sacrifício (O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, CoCl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, H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O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) para auxiliar no processo e potencializar a produção dos compostos. Metano foi purgado no meio reacional por 30 min antes do início dos ensaios fotocatalíticos e, após esse tempo</w:t>
      </w:r>
      <w:r w:rsidR="00C732F1">
        <w:rPr>
          <w:rFonts w:ascii="Times New Roman" w:hAnsi="Times New Roman"/>
          <w:snapToGrid w:val="0"/>
        </w:rPr>
        <w:t>, o fluxo de CH</w:t>
      </w:r>
      <w:r w:rsidR="00C732F1" w:rsidRPr="00C732F1">
        <w:rPr>
          <w:rFonts w:ascii="Times New Roman" w:hAnsi="Times New Roman"/>
          <w:snapToGrid w:val="0"/>
          <w:vertAlign w:val="subscript"/>
        </w:rPr>
        <w:t>4</w:t>
      </w:r>
      <w:r w:rsidR="00C732F1">
        <w:rPr>
          <w:rFonts w:ascii="Times New Roman" w:hAnsi="Times New Roman"/>
          <w:snapToGrid w:val="0"/>
        </w:rPr>
        <w:t xml:space="preserve"> foi mantido constante por 4 h. Os principais produtos obtidos foram etanol, metanol, </w:t>
      </w:r>
      <w:proofErr w:type="spellStart"/>
      <w:r w:rsidR="00C732F1">
        <w:rPr>
          <w:rFonts w:ascii="Times New Roman" w:hAnsi="Times New Roman"/>
          <w:snapToGrid w:val="0"/>
        </w:rPr>
        <w:t>ispropanol</w:t>
      </w:r>
      <w:proofErr w:type="spellEnd"/>
      <w:r w:rsidR="00C732F1">
        <w:rPr>
          <w:rFonts w:ascii="Times New Roman" w:hAnsi="Times New Roman"/>
          <w:snapToGrid w:val="0"/>
        </w:rPr>
        <w:t xml:space="preserve"> e formaldeído compostos amplamente utilizados em vários processos químicos. Porém, a melhor resposta fotocatalítica foi obtida utilizando os eletrodos de </w:t>
      </w:r>
      <w:proofErr w:type="spellStart"/>
      <w:r w:rsidR="005B07DD">
        <w:rPr>
          <w:rFonts w:ascii="Times New Roman" w:hAnsi="Times New Roman"/>
          <w:snapToGrid w:val="0"/>
        </w:rPr>
        <w:t>BiOCl</w:t>
      </w:r>
      <w:proofErr w:type="spellEnd"/>
      <w:r w:rsidR="00C732F1">
        <w:rPr>
          <w:rFonts w:ascii="Times New Roman" w:hAnsi="Times New Roman"/>
          <w:snapToGrid w:val="0"/>
        </w:rPr>
        <w:t xml:space="preserve">, que produziram em torno de </w:t>
      </w:r>
      <w:r w:rsidR="00B108D3">
        <w:rPr>
          <w:rFonts w:ascii="Times New Roman" w:hAnsi="Times New Roman"/>
          <w:snapToGrid w:val="0"/>
        </w:rPr>
        <w:t>12.070</w:t>
      </w:r>
      <w:r w:rsidR="00C732F1">
        <w:rPr>
          <w:rFonts w:ascii="Times New Roman" w:hAnsi="Times New Roman"/>
          <w:snapToGrid w:val="0"/>
        </w:rPr>
        <w:t xml:space="preserve"> µmolg</w:t>
      </w:r>
      <w:r w:rsidR="00C732F1" w:rsidRPr="00C732F1">
        <w:rPr>
          <w:rFonts w:ascii="Times New Roman" w:hAnsi="Times New Roman"/>
          <w:snapToGrid w:val="0"/>
          <w:vertAlign w:val="superscript"/>
        </w:rPr>
        <w:t>-1</w:t>
      </w:r>
      <w:r w:rsidR="00C732F1">
        <w:rPr>
          <w:rFonts w:ascii="Times New Roman" w:hAnsi="Times New Roman"/>
          <w:snapToGrid w:val="0"/>
        </w:rPr>
        <w:t xml:space="preserve"> de compostos orgânicos em uma solução aquosa de </w:t>
      </w:r>
      <w:r w:rsidR="005B07DD">
        <w:rPr>
          <w:rFonts w:ascii="Times New Roman" w:hAnsi="Times New Roman"/>
          <w:snapToGrid w:val="0"/>
        </w:rPr>
        <w:t>H</w:t>
      </w:r>
      <w:r w:rsidR="005B07DD" w:rsidRPr="005B07DD">
        <w:rPr>
          <w:rFonts w:ascii="Times New Roman" w:hAnsi="Times New Roman"/>
          <w:snapToGrid w:val="0"/>
          <w:vertAlign w:val="subscript"/>
        </w:rPr>
        <w:t>2</w:t>
      </w:r>
      <w:r w:rsidR="005B07DD">
        <w:rPr>
          <w:rFonts w:ascii="Times New Roman" w:hAnsi="Times New Roman"/>
          <w:snapToGrid w:val="0"/>
        </w:rPr>
        <w:t>O</w:t>
      </w:r>
      <w:r w:rsidR="005B07DD" w:rsidRPr="005B07DD">
        <w:rPr>
          <w:rFonts w:ascii="Times New Roman" w:hAnsi="Times New Roman"/>
          <w:snapToGrid w:val="0"/>
          <w:vertAlign w:val="subscript"/>
        </w:rPr>
        <w:t>2</w:t>
      </w:r>
      <w:r w:rsidR="00C732F1">
        <w:rPr>
          <w:rFonts w:ascii="Times New Roman" w:hAnsi="Times New Roman"/>
          <w:snapToGrid w:val="0"/>
        </w:rPr>
        <w:t>. Essa abordagem fotocatalítica não apenas reduz a emissão de um dos principais gases que acarretam o efeito estufa, mas também possibilita a produção sustentável de substâncias com alto valor agregado e de grande importância para a indústria química.</w:t>
      </w:r>
    </w:p>
    <w:p w14:paraId="172A9A2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586871F4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14:paraId="39E888CA" w14:textId="7DFC3C42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6664E1" w:rsidRPr="006664E1">
        <w:rPr>
          <w:rFonts w:ascii="Times New Roman" w:hAnsi="Times New Roman"/>
          <w:bCs/>
          <w:sz w:val="20"/>
        </w:rPr>
        <w:t>Química</w:t>
      </w:r>
    </w:p>
    <w:p w14:paraId="28D47D7C" w14:textId="1E33CA0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664E1">
        <w:rPr>
          <w:rFonts w:ascii="Times New Roman" w:hAnsi="Times New Roman"/>
          <w:sz w:val="20"/>
        </w:rPr>
        <w:t>Metano</w:t>
      </w:r>
      <w:r w:rsidRPr="00F61E4E">
        <w:rPr>
          <w:rFonts w:ascii="Times New Roman" w:hAnsi="Times New Roman"/>
          <w:sz w:val="20"/>
        </w:rPr>
        <w:t xml:space="preserve">, </w:t>
      </w:r>
      <w:r w:rsidR="006664E1">
        <w:rPr>
          <w:rFonts w:ascii="Times New Roman" w:hAnsi="Times New Roman"/>
          <w:sz w:val="20"/>
        </w:rPr>
        <w:t>efeito estufa</w:t>
      </w:r>
      <w:r w:rsidRPr="00F61E4E">
        <w:rPr>
          <w:rFonts w:ascii="Times New Roman" w:hAnsi="Times New Roman"/>
          <w:sz w:val="20"/>
        </w:rPr>
        <w:t xml:space="preserve">, </w:t>
      </w:r>
      <w:proofErr w:type="spellStart"/>
      <w:r w:rsidR="006664E1">
        <w:rPr>
          <w:rFonts w:ascii="Times New Roman" w:hAnsi="Times New Roman"/>
          <w:sz w:val="20"/>
        </w:rPr>
        <w:t>fotocatálise</w:t>
      </w:r>
      <w:proofErr w:type="spellEnd"/>
      <w:r w:rsidRPr="00F61E4E">
        <w:rPr>
          <w:rFonts w:ascii="Times New Roman" w:hAnsi="Times New Roman"/>
          <w:sz w:val="20"/>
        </w:rPr>
        <w:t>, pecuária</w:t>
      </w:r>
      <w:r w:rsidR="006664E1">
        <w:rPr>
          <w:rFonts w:ascii="Times New Roman" w:hAnsi="Times New Roman"/>
          <w:sz w:val="20"/>
        </w:rPr>
        <w:t>, agricultura</w:t>
      </w:r>
      <w:r w:rsidRPr="00F61E4E">
        <w:rPr>
          <w:rFonts w:ascii="Times New Roman" w:hAnsi="Times New Roman"/>
          <w:sz w:val="20"/>
        </w:rPr>
        <w:t>.</w:t>
      </w:r>
    </w:p>
    <w:p w14:paraId="7ADEB830" w14:textId="7FF8B2D7" w:rsidR="00F61E4E" w:rsidRPr="00A41943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41943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A41943">
        <w:rPr>
          <w:rFonts w:ascii="Times New Roman" w:hAnsi="Times New Roman"/>
          <w:b/>
          <w:sz w:val="20"/>
        </w:rPr>
        <w:t>SisGen</w:t>
      </w:r>
      <w:proofErr w:type="spellEnd"/>
      <w:r w:rsidRPr="00A41943">
        <w:rPr>
          <w:rFonts w:ascii="Times New Roman" w:hAnsi="Times New Roman"/>
          <w:b/>
          <w:sz w:val="20"/>
        </w:rPr>
        <w:t xml:space="preserve"> (se aplicável):</w:t>
      </w:r>
      <w:r w:rsidRPr="00A41943">
        <w:rPr>
          <w:rFonts w:ascii="Times New Roman" w:hAnsi="Times New Roman"/>
          <w:sz w:val="20"/>
        </w:rPr>
        <w:t xml:space="preserve"> </w:t>
      </w:r>
      <w:r w:rsidR="00C732F1">
        <w:rPr>
          <w:rFonts w:ascii="Times New Roman" w:hAnsi="Times New Roman"/>
          <w:sz w:val="20"/>
        </w:rPr>
        <w:t>nada a declarar</w:t>
      </w:r>
    </w:p>
    <w:p w14:paraId="4D4D07D7" w14:textId="7107EA0C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41943">
        <w:rPr>
          <w:rFonts w:ascii="Times New Roman" w:hAnsi="Times New Roman"/>
          <w:b/>
          <w:sz w:val="20"/>
        </w:rPr>
        <w:t>Comitê de Ética (se aplicável):</w:t>
      </w:r>
      <w:r w:rsidRPr="00A41943">
        <w:rPr>
          <w:rFonts w:ascii="Times New Roman" w:hAnsi="Times New Roman"/>
          <w:sz w:val="20"/>
        </w:rPr>
        <w:t xml:space="preserve"> </w:t>
      </w:r>
      <w:r w:rsidR="00C732F1">
        <w:rPr>
          <w:rFonts w:ascii="Times New Roman" w:hAnsi="Times New Roman"/>
          <w:sz w:val="20"/>
        </w:rPr>
        <w:t>nada a declarar</w:t>
      </w:r>
    </w:p>
    <w:p w14:paraId="1F32AD6E" w14:textId="1D5DFD5F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6F303D" w:rsidRPr="006F303D">
        <w:rPr>
          <w:rFonts w:ascii="Times New Roman" w:hAnsi="Times New Roman"/>
          <w:sz w:val="20"/>
        </w:rPr>
        <w:t>180845/2025-0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E737" w14:textId="77777777" w:rsidR="0059516E" w:rsidRDefault="0059516E" w:rsidP="00E12AB0">
      <w:r>
        <w:separator/>
      </w:r>
    </w:p>
  </w:endnote>
  <w:endnote w:type="continuationSeparator" w:id="0">
    <w:p w14:paraId="4D6E34B3" w14:textId="77777777" w:rsidR="0059516E" w:rsidRDefault="0059516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7FC7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1BE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8D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DE5A" w14:textId="77777777" w:rsidR="0059516E" w:rsidRDefault="0059516E" w:rsidP="00E12AB0">
      <w:r>
        <w:separator/>
      </w:r>
    </w:p>
  </w:footnote>
  <w:footnote w:type="continuationSeparator" w:id="0">
    <w:p w14:paraId="3EE9C235" w14:textId="77777777" w:rsidR="0059516E" w:rsidRDefault="0059516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DA08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7EE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0C145864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F6CE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10F1"/>
    <w:rsid w:val="00146D19"/>
    <w:rsid w:val="002701BF"/>
    <w:rsid w:val="002B6C6D"/>
    <w:rsid w:val="002C0BD5"/>
    <w:rsid w:val="002E0A8D"/>
    <w:rsid w:val="003477EB"/>
    <w:rsid w:val="00484063"/>
    <w:rsid w:val="004946C2"/>
    <w:rsid w:val="005112AA"/>
    <w:rsid w:val="0057319E"/>
    <w:rsid w:val="0059516E"/>
    <w:rsid w:val="005B07DD"/>
    <w:rsid w:val="00601708"/>
    <w:rsid w:val="00631539"/>
    <w:rsid w:val="006664E1"/>
    <w:rsid w:val="006D42E4"/>
    <w:rsid w:val="006F1630"/>
    <w:rsid w:val="006F303D"/>
    <w:rsid w:val="00785A21"/>
    <w:rsid w:val="008D1B21"/>
    <w:rsid w:val="00903FC8"/>
    <w:rsid w:val="00940D47"/>
    <w:rsid w:val="009E4053"/>
    <w:rsid w:val="00A41943"/>
    <w:rsid w:val="00A72D0D"/>
    <w:rsid w:val="00B108D3"/>
    <w:rsid w:val="00B46292"/>
    <w:rsid w:val="00B47FD2"/>
    <w:rsid w:val="00C732F1"/>
    <w:rsid w:val="00CD0F93"/>
    <w:rsid w:val="00CF7283"/>
    <w:rsid w:val="00D053EE"/>
    <w:rsid w:val="00D263D0"/>
    <w:rsid w:val="00D531A0"/>
    <w:rsid w:val="00D6751D"/>
    <w:rsid w:val="00DD0E08"/>
    <w:rsid w:val="00E12AB0"/>
    <w:rsid w:val="00EF32AC"/>
    <w:rsid w:val="00F13560"/>
    <w:rsid w:val="00F51123"/>
    <w:rsid w:val="00F61E4E"/>
    <w:rsid w:val="00FC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C2A7"/>
  <w15:docId w15:val="{02D7930C-87EF-43CD-A4EC-9F992341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MenoPendente">
    <w:name w:val="Unresolved Mention"/>
    <w:basedOn w:val="Fontepargpadro"/>
    <w:uiPriority w:val="99"/>
    <w:semiHidden/>
    <w:unhideWhenUsed/>
    <w:rsid w:val="00A41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afaelm@estudante.ufscar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Rafael Mendonça</cp:lastModifiedBy>
  <cp:revision>2</cp:revision>
  <dcterms:created xsi:type="dcterms:W3CDTF">2025-07-01T21:33:00Z</dcterms:created>
  <dcterms:modified xsi:type="dcterms:W3CDTF">2025-07-01T21:33:00Z</dcterms:modified>
</cp:coreProperties>
</file>