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5895B" w14:textId="77777777" w:rsidR="00616478" w:rsidRPr="00F56CE8" w:rsidRDefault="00616478" w:rsidP="00616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Desenvolvimento de Algoritmo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Pid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para controle de umidade relativa do ar de alimentação em reatores de fermentação sólida</w:t>
      </w:r>
    </w:p>
    <w:p w14:paraId="6403F205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48A9A6DB" w14:textId="77777777" w:rsidR="00616478" w:rsidRPr="00F56CE8" w:rsidRDefault="00616478" w:rsidP="00616478">
      <w:pPr>
        <w:jc w:val="center"/>
        <w:rPr>
          <w:rFonts w:ascii="Times New Roman" w:hAnsi="Times New Roman" w:cs="Times New Roman"/>
          <w:sz w:val="22"/>
        </w:rPr>
      </w:pPr>
      <w:r w:rsidRPr="00F56CE8">
        <w:rPr>
          <w:rFonts w:ascii="Times New Roman" w:hAnsi="Times New Roman" w:cs="Times New Roman"/>
          <w:sz w:val="22"/>
          <w:u w:val="single"/>
        </w:rPr>
        <w:t xml:space="preserve">Murilo </w:t>
      </w:r>
      <w:proofErr w:type="spellStart"/>
      <w:r w:rsidRPr="00F56CE8">
        <w:rPr>
          <w:rFonts w:ascii="Times New Roman" w:hAnsi="Times New Roman" w:cs="Times New Roman"/>
          <w:sz w:val="22"/>
          <w:u w:val="single"/>
        </w:rPr>
        <w:t>Antonio</w:t>
      </w:r>
      <w:proofErr w:type="spellEnd"/>
      <w:r w:rsidRPr="00F56CE8">
        <w:rPr>
          <w:rFonts w:ascii="Times New Roman" w:hAnsi="Times New Roman" w:cs="Times New Roman"/>
          <w:sz w:val="22"/>
          <w:u w:val="single"/>
        </w:rPr>
        <w:t xml:space="preserve"> Migliati</w:t>
      </w:r>
      <w:r w:rsidRPr="00F56CE8">
        <w:rPr>
          <w:rFonts w:ascii="Times New Roman" w:hAnsi="Times New Roman" w:cs="Times New Roman"/>
          <w:sz w:val="22"/>
          <w:u w:val="single"/>
          <w:vertAlign w:val="superscript"/>
        </w:rPr>
        <w:t>1</w:t>
      </w:r>
      <w:r w:rsidRPr="00F56CE8">
        <w:rPr>
          <w:rFonts w:ascii="Times New Roman" w:hAnsi="Times New Roman" w:cs="Times New Roman"/>
          <w:sz w:val="22"/>
        </w:rPr>
        <w:t xml:space="preserve"> Victor Bertucci Neto</w:t>
      </w:r>
      <w:r w:rsidRPr="00F56CE8">
        <w:rPr>
          <w:rFonts w:ascii="Times New Roman" w:hAnsi="Times New Roman" w:cs="Times New Roman"/>
          <w:sz w:val="22"/>
          <w:vertAlign w:val="superscript"/>
        </w:rPr>
        <w:t>2</w:t>
      </w:r>
      <w:r w:rsidRPr="00F56CE8">
        <w:rPr>
          <w:rFonts w:ascii="Times New Roman" w:hAnsi="Times New Roman" w:cs="Times New Roman"/>
          <w:sz w:val="22"/>
        </w:rPr>
        <w:t>;</w:t>
      </w:r>
    </w:p>
    <w:p w14:paraId="7566D4FB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5EC44095" w14:textId="28A88287" w:rsidR="00616478" w:rsidRPr="00F56CE8" w:rsidRDefault="00616478" w:rsidP="00616478">
      <w:pPr>
        <w:jc w:val="both"/>
        <w:rPr>
          <w:rFonts w:ascii="Times New Roman" w:hAnsi="Times New Roman" w:cs="Times New Roman"/>
          <w:sz w:val="20"/>
          <w:szCs w:val="20"/>
        </w:rPr>
      </w:pPr>
      <w:r w:rsidRPr="00F56CE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F56CE8">
        <w:rPr>
          <w:rFonts w:ascii="Times New Roman" w:hAnsi="Times New Roman" w:cs="Times New Roman"/>
          <w:sz w:val="20"/>
          <w:szCs w:val="20"/>
        </w:rPr>
        <w:t xml:space="preserve">Estagiário(a), Embrapa Instrumentação, São Carlos, SP; Graduando(a) em Análise e Desenvolvimento de Sistemas, Universidade Paulista (UNIP), Araraquara, SP, </w:t>
      </w:r>
      <w:r w:rsidRPr="00616478">
        <w:rPr>
          <w:rFonts w:ascii="Times New Roman" w:hAnsi="Times New Roman" w:cs="Times New Roman"/>
          <w:position w:val="-1"/>
          <w:sz w:val="20"/>
          <w:szCs w:val="20"/>
        </w:rPr>
        <w:t>murilo.migliati123@gmail.com</w:t>
      </w:r>
      <w:r w:rsidRPr="00F56CE8">
        <w:rPr>
          <w:rFonts w:ascii="Times New Roman" w:hAnsi="Times New Roman" w:cs="Times New Roman"/>
          <w:sz w:val="20"/>
          <w:szCs w:val="20"/>
        </w:rPr>
        <w:t>.</w:t>
      </w:r>
    </w:p>
    <w:p w14:paraId="29EE7FCD" w14:textId="77777777" w:rsidR="00616478" w:rsidRPr="00F56CE8" w:rsidRDefault="00616478" w:rsidP="00616478">
      <w:pPr>
        <w:jc w:val="both"/>
        <w:rPr>
          <w:rFonts w:ascii="Times New Roman" w:hAnsi="Times New Roman" w:cs="Times New Roman"/>
          <w:sz w:val="20"/>
          <w:szCs w:val="20"/>
        </w:rPr>
      </w:pPr>
      <w:r w:rsidRPr="00F56CE8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proofErr w:type="gramStart"/>
      <w:r w:rsidRPr="00F56CE8">
        <w:rPr>
          <w:rFonts w:ascii="Times New Roman" w:hAnsi="Times New Roman" w:cs="Times New Roman"/>
          <w:sz w:val="20"/>
          <w:szCs w:val="20"/>
        </w:rPr>
        <w:t xml:space="preserve">Pesquisador,   </w:t>
      </w:r>
      <w:proofErr w:type="gramEnd"/>
      <w:r w:rsidRPr="00F56CE8">
        <w:rPr>
          <w:rFonts w:ascii="Times New Roman" w:hAnsi="Times New Roman" w:cs="Times New Roman"/>
          <w:sz w:val="20"/>
          <w:szCs w:val="20"/>
        </w:rPr>
        <w:t xml:space="preserve"> Embrapa </w:t>
      </w:r>
      <w:proofErr w:type="gramStart"/>
      <w:r w:rsidRPr="00F56CE8">
        <w:rPr>
          <w:rFonts w:ascii="Times New Roman" w:hAnsi="Times New Roman" w:cs="Times New Roman"/>
          <w:sz w:val="20"/>
          <w:szCs w:val="20"/>
        </w:rPr>
        <w:t xml:space="preserve">Instrumentação,   </w:t>
      </w:r>
      <w:proofErr w:type="gramEnd"/>
      <w:r w:rsidRPr="00F56CE8">
        <w:rPr>
          <w:rFonts w:ascii="Times New Roman" w:hAnsi="Times New Roman" w:cs="Times New Roman"/>
          <w:sz w:val="20"/>
          <w:szCs w:val="20"/>
        </w:rPr>
        <w:t xml:space="preserve"> São </w:t>
      </w:r>
      <w:proofErr w:type="gramStart"/>
      <w:r w:rsidRPr="00F56CE8">
        <w:rPr>
          <w:rFonts w:ascii="Times New Roman" w:hAnsi="Times New Roman" w:cs="Times New Roman"/>
          <w:sz w:val="20"/>
          <w:szCs w:val="20"/>
        </w:rPr>
        <w:t xml:space="preserve">Carlos,   </w:t>
      </w:r>
      <w:proofErr w:type="gramEnd"/>
      <w:r w:rsidRPr="00F56CE8">
        <w:rPr>
          <w:rFonts w:ascii="Times New Roman" w:hAnsi="Times New Roman" w:cs="Times New Roman"/>
          <w:sz w:val="20"/>
          <w:szCs w:val="20"/>
        </w:rPr>
        <w:t>SP</w:t>
      </w:r>
    </w:p>
    <w:p w14:paraId="18E64658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5255BA2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0F277E48" w14:textId="77777777" w:rsidR="00616478" w:rsidRPr="000D28B1" w:rsidRDefault="00616478" w:rsidP="00616478">
      <w:pPr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Neste trabalho é proposta a r</w:t>
      </w:r>
      <w:r w:rsidRPr="00C5758E">
        <w:rPr>
          <w:rFonts w:ascii="Times New Roman" w:hAnsi="Times New Roman" w:cs="Times New Roman"/>
        </w:rPr>
        <w:t xml:space="preserve">eengenharia de um </w:t>
      </w:r>
      <w:r>
        <w:rPr>
          <w:rFonts w:ascii="Times New Roman" w:hAnsi="Times New Roman" w:cs="Times New Roman"/>
        </w:rPr>
        <w:t>s</w:t>
      </w:r>
      <w:r w:rsidRPr="00C5758E">
        <w:rPr>
          <w:rFonts w:ascii="Times New Roman" w:hAnsi="Times New Roman" w:cs="Times New Roman"/>
        </w:rPr>
        <w:t xml:space="preserve">istema de informação </w:t>
      </w:r>
      <w:r>
        <w:rPr>
          <w:rFonts w:ascii="Times New Roman" w:hAnsi="Times New Roman" w:cs="Times New Roman"/>
        </w:rPr>
        <w:t>destinado ao controle automático de umidade relativa do ar de alimentação em um</w:t>
      </w:r>
      <w:r w:rsidRPr="00C5758E">
        <w:rPr>
          <w:rFonts w:ascii="Times New Roman" w:hAnsi="Times New Roman" w:cs="Times New Roman"/>
        </w:rPr>
        <w:t xml:space="preserve"> reator de fermentação</w:t>
      </w:r>
      <w:r>
        <w:rPr>
          <w:rFonts w:ascii="Times New Roman" w:hAnsi="Times New Roman" w:cs="Times New Roman"/>
        </w:rPr>
        <w:t xml:space="preserve"> de sementes de interesse, tais como cacau e cupuaçu de forma a buscar a padronização de processos agroindustriais para obtenção de novos aromas e sabores. O sistema original foi desenvolvido em </w:t>
      </w:r>
      <w:proofErr w:type="spellStart"/>
      <w:r>
        <w:rPr>
          <w:rFonts w:ascii="Times New Roman" w:hAnsi="Times New Roman" w:cs="Times New Roman"/>
        </w:rPr>
        <w:t>LabVIEW</w:t>
      </w:r>
      <w:proofErr w:type="spellEnd"/>
      <w:r>
        <w:rPr>
          <w:rFonts w:ascii="Times New Roman" w:hAnsi="Times New Roman" w:cs="Times New Roman"/>
        </w:rPr>
        <w:t xml:space="preserve">, para produção de enzimas </w:t>
      </w:r>
      <w:proofErr w:type="spellStart"/>
      <w:r>
        <w:rPr>
          <w:rFonts w:ascii="Times New Roman" w:hAnsi="Times New Roman" w:cs="Times New Roman"/>
        </w:rPr>
        <w:t>hidrolíticas</w:t>
      </w:r>
      <w:proofErr w:type="spellEnd"/>
      <w:r>
        <w:rPr>
          <w:rFonts w:ascii="Times New Roman" w:hAnsi="Times New Roman" w:cs="Times New Roman"/>
        </w:rPr>
        <w:t xml:space="preserve">, com interfaces dedicadas de aquisição e comandos, apresentando eficiência nas medidas, comandos e registros de dados, porém a um alto custo. A soma dos componentes como placa de aquisição de dados e comando, dedicadas ao software proprietário, juntamente com a conexão a um computador pessoal dedicado ao sistema, pode tornar os custos proibitivos em muitos casos. Foi imaginado, então, um sistema de custo mais baixo com a possibilidade de diminuição das dimensões físicas, inclusive. Foram desenvolvidas duas implementações: uma utilizando </w:t>
      </w:r>
      <w:proofErr w:type="spellStart"/>
      <w:r>
        <w:rPr>
          <w:rFonts w:ascii="Times New Roman" w:hAnsi="Times New Roman" w:cs="Times New Roman"/>
        </w:rPr>
        <w:t>Tkinter</w:t>
      </w:r>
      <w:proofErr w:type="spellEnd"/>
      <w:r>
        <w:rPr>
          <w:rFonts w:ascii="Times New Roman" w:hAnsi="Times New Roman" w:cs="Times New Roman"/>
        </w:rPr>
        <w:t xml:space="preserve"> (ambiente de criação de interfaces gráficas) com linguagem de programação Python, utilizando uma biblioteca chamada “</w:t>
      </w:r>
      <w:proofErr w:type="spellStart"/>
      <w:r>
        <w:rPr>
          <w:rFonts w:ascii="Times New Roman" w:hAnsi="Times New Roman" w:cs="Times New Roman"/>
        </w:rPr>
        <w:t>simple_pid</w:t>
      </w:r>
      <w:proofErr w:type="spellEnd"/>
      <w:r>
        <w:rPr>
          <w:rFonts w:ascii="Times New Roman" w:hAnsi="Times New Roman" w:cs="Times New Roman"/>
        </w:rPr>
        <w:t xml:space="preserve">” para o controle da umidade; e outra com ambiente Android utilizando </w:t>
      </w:r>
      <w:proofErr w:type="spellStart"/>
      <w:r>
        <w:rPr>
          <w:rFonts w:ascii="Times New Roman" w:hAnsi="Times New Roman" w:cs="Times New Roman"/>
        </w:rPr>
        <w:t>Kotlin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Jetpack-Compose</w:t>
      </w:r>
      <w:proofErr w:type="spellEnd"/>
      <w:r>
        <w:rPr>
          <w:rFonts w:ascii="Times New Roman" w:hAnsi="Times New Roman" w:cs="Times New Roman"/>
        </w:rPr>
        <w:t xml:space="preserve"> (ferramenta declarativa para criação de interface gráfica) e Android-SDK). Nesta última, foi desenvolvido um algoritmo de controle PID (Proporcional + Integral + Derivativo) próprio, inspirado pela biblioteca existente em Python. O desafio central da reescrita em outra linguagem de programação foi manter o tratamento de valores nulos (</w:t>
      </w:r>
      <w:proofErr w:type="spellStart"/>
      <w:r>
        <w:rPr>
          <w:rFonts w:ascii="Times New Roman" w:hAnsi="Times New Roman" w:cs="Times New Roman"/>
        </w:rPr>
        <w:t>nulabilidade</w:t>
      </w:r>
      <w:proofErr w:type="spellEnd"/>
      <w:r>
        <w:rPr>
          <w:rFonts w:ascii="Times New Roman" w:hAnsi="Times New Roman" w:cs="Times New Roman"/>
        </w:rPr>
        <w:t xml:space="preserve">), presente no </w:t>
      </w:r>
      <w:proofErr w:type="spellStart"/>
      <w:r>
        <w:rPr>
          <w:rFonts w:ascii="Times New Roman" w:hAnsi="Times New Roman" w:cs="Times New Roman"/>
        </w:rPr>
        <w:t>Kotlin</w:t>
      </w:r>
      <w:proofErr w:type="spellEnd"/>
      <w:r>
        <w:rPr>
          <w:rFonts w:ascii="Times New Roman" w:hAnsi="Times New Roman" w:cs="Times New Roman"/>
        </w:rPr>
        <w:t>, e abordar refatoração com tipagem estática (não dinâmica). Em um primeiro momento, o valor requerido de umidade relativa do ar foi controlado num ambiente fechado utilizando o novo algoritmo, com a aplicação dos valores subótimos dos ganhos do controlador (</w:t>
      </w:r>
      <w:proofErr w:type="spellStart"/>
      <w:r>
        <w:rPr>
          <w:rFonts w:ascii="Times New Roman" w:hAnsi="Times New Roman" w:cs="Times New Roman"/>
        </w:rPr>
        <w:t>Kp</w:t>
      </w:r>
      <w:proofErr w:type="spellEnd"/>
      <w:r>
        <w:rPr>
          <w:rFonts w:ascii="Times New Roman" w:hAnsi="Times New Roman" w:cs="Times New Roman"/>
        </w:rPr>
        <w:t xml:space="preserve"> Ki e </w:t>
      </w:r>
      <w:proofErr w:type="spellStart"/>
      <w:r>
        <w:rPr>
          <w:rFonts w:ascii="Times New Roman" w:hAnsi="Times New Roman" w:cs="Times New Roman"/>
        </w:rPr>
        <w:t>Kd</w:t>
      </w:r>
      <w:proofErr w:type="spellEnd"/>
      <w:r>
        <w:rPr>
          <w:rFonts w:ascii="Times New Roman" w:hAnsi="Times New Roman" w:cs="Times New Roman"/>
        </w:rPr>
        <w:t xml:space="preserve">), onde o algoritmo demonstrou bom desempenho, apresentando respostas rápida durante as mudanças de </w:t>
      </w:r>
      <w:proofErr w:type="spellStart"/>
      <w:r>
        <w:rPr>
          <w:rFonts w:ascii="Times New Roman" w:hAnsi="Times New Roman" w:cs="Times New Roman"/>
        </w:rPr>
        <w:t>setpoint</w:t>
      </w:r>
      <w:proofErr w:type="spellEnd"/>
      <w:r>
        <w:rPr>
          <w:rFonts w:ascii="Times New Roman" w:hAnsi="Times New Roman" w:cs="Times New Roman"/>
        </w:rPr>
        <w:t xml:space="preserve"> impostas pelo usuário. Com base nesse desenvolvimento foi concluído que o desafio de se desenvolver em </w:t>
      </w:r>
      <w:proofErr w:type="spellStart"/>
      <w:r>
        <w:rPr>
          <w:rFonts w:ascii="Times New Roman" w:hAnsi="Times New Roman" w:cs="Times New Roman"/>
        </w:rPr>
        <w:t>Kotlin</w:t>
      </w:r>
      <w:proofErr w:type="spellEnd"/>
      <w:r>
        <w:rPr>
          <w:rFonts w:ascii="Times New Roman" w:hAnsi="Times New Roman" w:cs="Times New Roman"/>
        </w:rPr>
        <w:t xml:space="preserve"> resultou em redução do custo e da complexidade física do sistema, tornando-se uma alternativa razoável em relação ao sistema desenvolvido em </w:t>
      </w:r>
      <w:proofErr w:type="spellStart"/>
      <w:r>
        <w:rPr>
          <w:rFonts w:ascii="Times New Roman" w:hAnsi="Times New Roman" w:cs="Times New Roman"/>
        </w:rPr>
        <w:t>LabView</w:t>
      </w:r>
      <w:proofErr w:type="spellEnd"/>
      <w:r>
        <w:rPr>
          <w:rFonts w:ascii="Times New Roman" w:hAnsi="Times New Roman" w:cs="Times New Roman"/>
        </w:rPr>
        <w:t xml:space="preserve">, além de trazer soluções tecnologicamente mais atualizadas. Além disso, permitirá atualizações frequentes com possibilidade para manutenção do sistema, portabilidade e atribuição de novas funcionalidades. </w:t>
      </w:r>
    </w:p>
    <w:p w14:paraId="50B8EA83" w14:textId="77777777"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61097E67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6561C51F" w14:textId="77777777" w:rsidR="00616478" w:rsidRPr="00A271CD" w:rsidRDefault="00616478" w:rsidP="00616478">
      <w:pPr>
        <w:rPr>
          <w:lang w:val="en-US"/>
        </w:rPr>
      </w:pPr>
      <w:proofErr w:type="spellStart"/>
      <w:r w:rsidRPr="00A271CD">
        <w:rPr>
          <w:rFonts w:ascii="Times New Roman" w:hAnsi="Times New Roman"/>
          <w:sz w:val="20"/>
          <w:lang w:val="en-US"/>
        </w:rPr>
        <w:t>Apoio</w:t>
      </w:r>
      <w:proofErr w:type="spellEnd"/>
      <w:r w:rsidRPr="00A271CD">
        <w:rPr>
          <w:rFonts w:ascii="Times New Roman" w:hAnsi="Times New Roman"/>
          <w:sz w:val="20"/>
          <w:lang w:val="en-US"/>
        </w:rPr>
        <w:t xml:space="preserve"> </w:t>
      </w:r>
      <w:proofErr w:type="spellStart"/>
      <w:r w:rsidRPr="00A271CD">
        <w:rPr>
          <w:rFonts w:ascii="Times New Roman" w:hAnsi="Times New Roman"/>
          <w:sz w:val="20"/>
          <w:lang w:val="en-US"/>
        </w:rPr>
        <w:t>financeiro</w:t>
      </w:r>
      <w:proofErr w:type="spellEnd"/>
      <w:r w:rsidRPr="00A271CD">
        <w:rPr>
          <w:rFonts w:ascii="Times New Roman" w:hAnsi="Times New Roman"/>
          <w:sz w:val="20"/>
          <w:lang w:val="en-US"/>
        </w:rPr>
        <w:t>: The Good Foo</w:t>
      </w:r>
      <w:r>
        <w:rPr>
          <w:rFonts w:ascii="Times New Roman" w:hAnsi="Times New Roman"/>
          <w:sz w:val="20"/>
          <w:lang w:val="en-US"/>
        </w:rPr>
        <w:t>d Institute (GFI) e Embrapa</w:t>
      </w:r>
    </w:p>
    <w:p w14:paraId="72D434D0" w14:textId="77777777" w:rsidR="00616478" w:rsidRDefault="00616478" w:rsidP="00616478">
      <w:r>
        <w:rPr>
          <w:rFonts w:ascii="Times New Roman" w:hAnsi="Times New Roman"/>
          <w:sz w:val="20"/>
        </w:rPr>
        <w:t>Área: Tecnologia da informação</w:t>
      </w:r>
    </w:p>
    <w:p w14:paraId="51FB07BF" w14:textId="77777777" w:rsidR="00616478" w:rsidRDefault="00616478" w:rsidP="00616478">
      <w:r>
        <w:rPr>
          <w:rFonts w:ascii="Times New Roman" w:hAnsi="Times New Roman"/>
          <w:sz w:val="20"/>
        </w:rPr>
        <w:t>Palavras-chave: programação, cacau, cupuaçu, fermentação, controle, semente, automação</w:t>
      </w:r>
    </w:p>
    <w:p w14:paraId="266511B7" w14:textId="77777777" w:rsidR="00616478" w:rsidRPr="000D28B1" w:rsidRDefault="00616478" w:rsidP="00616478">
      <w:r>
        <w:rPr>
          <w:rFonts w:ascii="Times New Roman" w:hAnsi="Times New Roman"/>
          <w:sz w:val="20"/>
        </w:rPr>
        <w:t>Comitê de Ética: Não se aplica</w:t>
      </w:r>
    </w:p>
    <w:p w14:paraId="6DDD69FE" w14:textId="5BCD1314" w:rsidR="00F61E4E" w:rsidRPr="00F61E4E" w:rsidRDefault="00F61E4E" w:rsidP="00616478">
      <w:pPr>
        <w:pStyle w:val="Corpodetexto"/>
        <w:spacing w:line="240" w:lineRule="auto"/>
        <w:rPr>
          <w:rFonts w:ascii="Times New Roman" w:hAnsi="Times New Roman"/>
        </w:rPr>
      </w:pP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BC831" w14:textId="77777777" w:rsidR="00DB27C7" w:rsidRDefault="00DB27C7" w:rsidP="00E12AB0">
      <w:r>
        <w:separator/>
      </w:r>
    </w:p>
  </w:endnote>
  <w:endnote w:type="continuationSeparator" w:id="0">
    <w:p w14:paraId="5FF2055F" w14:textId="77777777" w:rsidR="00DB27C7" w:rsidRDefault="00DB27C7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C98F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39D6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5AC6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C1A8" w14:textId="77777777" w:rsidR="00DB27C7" w:rsidRDefault="00DB27C7" w:rsidP="00E12AB0">
      <w:r>
        <w:separator/>
      </w:r>
    </w:p>
  </w:footnote>
  <w:footnote w:type="continuationSeparator" w:id="0">
    <w:p w14:paraId="5EB548B0" w14:textId="77777777" w:rsidR="00DB27C7" w:rsidRDefault="00DB27C7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E847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5AC9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7CC87A9A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A315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2B6C6D"/>
    <w:rsid w:val="002C0BD5"/>
    <w:rsid w:val="002E0A8D"/>
    <w:rsid w:val="003477EB"/>
    <w:rsid w:val="003B2EA1"/>
    <w:rsid w:val="00484063"/>
    <w:rsid w:val="004946C2"/>
    <w:rsid w:val="005112AA"/>
    <w:rsid w:val="0057319E"/>
    <w:rsid w:val="00616478"/>
    <w:rsid w:val="00631539"/>
    <w:rsid w:val="006D42E4"/>
    <w:rsid w:val="00785A21"/>
    <w:rsid w:val="008D1B21"/>
    <w:rsid w:val="00940D47"/>
    <w:rsid w:val="00B46292"/>
    <w:rsid w:val="00B47FD2"/>
    <w:rsid w:val="00CD0F93"/>
    <w:rsid w:val="00CF7283"/>
    <w:rsid w:val="00D053EE"/>
    <w:rsid w:val="00D531A0"/>
    <w:rsid w:val="00D6751D"/>
    <w:rsid w:val="00DB27C7"/>
    <w:rsid w:val="00E12AB0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8404"/>
  <w15:docId w15:val="{936DBBD5-D2F7-4287-BFA1-D3D2C010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Murilo Migliati</cp:lastModifiedBy>
  <cp:revision>2</cp:revision>
  <dcterms:created xsi:type="dcterms:W3CDTF">2025-07-11T18:11:00Z</dcterms:created>
  <dcterms:modified xsi:type="dcterms:W3CDTF">2025-07-11T18:11:00Z</dcterms:modified>
</cp:coreProperties>
</file>