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3B2A" w14:textId="77777777" w:rsidR="00DE2E7C" w:rsidRPr="00DE2E7C" w:rsidRDefault="00DE2E7C" w:rsidP="00DE2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</w:pPr>
      <w:bookmarkStart w:id="0" w:name="_Hlk139900899"/>
      <w:r w:rsidRPr="00DE2E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Variabilidade espaço-temporal das propriedades químicas do solo em um sistema </w:t>
      </w:r>
      <w:proofErr w:type="spellStart"/>
      <w:r w:rsidRPr="00DE2E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silvipastoril</w:t>
      </w:r>
      <w:proofErr w:type="spellEnd"/>
      <w:r w:rsidRPr="00DE2E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.</w:t>
      </w:r>
    </w:p>
    <w:p w14:paraId="561AA5EE" w14:textId="77777777" w:rsidR="00DE2E7C" w:rsidRPr="00DE2E7C" w:rsidRDefault="00DE2E7C" w:rsidP="00DE2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</w:pPr>
    </w:p>
    <w:p w14:paraId="575C760C" w14:textId="77777777" w:rsidR="00DE2E7C" w:rsidRPr="00DE2E7C" w:rsidRDefault="00DE2E7C" w:rsidP="00DE2E7C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2E7C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>José Carlos Gonçalves de Oliveira</w:t>
      </w:r>
      <w:r w:rsidRPr="00DE2E7C">
        <w:rPr>
          <w:rFonts w:ascii="Times New Roman" w:hAnsi="Times New Roman" w:cs="Times New Roman"/>
          <w:u w:val="single"/>
          <w:shd w:val="clear" w:color="auto" w:fill="FFFFFF"/>
        </w:rPr>
        <w:t>¹;</w:t>
      </w:r>
      <w:r w:rsidRPr="00DE2E7C">
        <w:rPr>
          <w:rFonts w:ascii="Times New Roman" w:hAnsi="Times New Roman" w:cs="Times New Roman"/>
          <w:shd w:val="clear" w:color="auto" w:fill="FFFFFF"/>
        </w:rPr>
        <w:t xml:space="preserve"> José Ricardo Macedo Pezzopane</w:t>
      </w:r>
      <w:r w:rsidRPr="00DE2E7C"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Pr="00DE2E7C">
        <w:rPr>
          <w:rFonts w:ascii="Times New Roman" w:hAnsi="Times New Roman" w:cs="Times New Roman"/>
          <w:shd w:val="clear" w:color="auto" w:fill="FFFFFF"/>
        </w:rPr>
        <w:t>; Maria Luíza Nicodemo</w:t>
      </w:r>
      <w:r w:rsidRPr="00DE2E7C"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Pr="00DE2E7C">
        <w:rPr>
          <w:rFonts w:ascii="Times New Roman" w:hAnsi="Times New Roman" w:cs="Times New Roman"/>
          <w:shd w:val="clear" w:color="auto" w:fill="FFFFFF"/>
        </w:rPr>
        <w:t>; José Otávio de Almeida Bueno</w:t>
      </w:r>
      <w:r w:rsidRPr="00DE2E7C">
        <w:rPr>
          <w:rFonts w:ascii="Times New Roman" w:hAnsi="Times New Roman" w:cs="Times New Roman"/>
          <w:shd w:val="clear" w:color="auto" w:fill="FFFFFF"/>
          <w:vertAlign w:val="superscript"/>
        </w:rPr>
        <w:t>3</w:t>
      </w:r>
      <w:r w:rsidRPr="00DE2E7C">
        <w:rPr>
          <w:rFonts w:ascii="Times New Roman" w:hAnsi="Times New Roman" w:cs="Times New Roman"/>
          <w:shd w:val="clear" w:color="auto" w:fill="FFFFFF"/>
        </w:rPr>
        <w:t>; Danilo Serra da Rocha</w:t>
      </w:r>
      <w:r w:rsidRPr="00DE2E7C">
        <w:rPr>
          <w:rFonts w:ascii="Times New Roman" w:hAnsi="Times New Roman" w:cs="Times New Roman"/>
          <w:shd w:val="clear" w:color="auto" w:fill="FFFFFF"/>
          <w:vertAlign w:val="superscript"/>
        </w:rPr>
        <w:t>4</w:t>
      </w:r>
      <w:r w:rsidRPr="00DE2E7C">
        <w:rPr>
          <w:rFonts w:ascii="Times New Roman" w:hAnsi="Times New Roman" w:cs="Times New Roman"/>
          <w:shd w:val="clear" w:color="auto" w:fill="FFFFFF"/>
        </w:rPr>
        <w:t>; Alberto C. de Campos Bernardi².</w:t>
      </w:r>
    </w:p>
    <w:p w14:paraId="11299B5B" w14:textId="77777777" w:rsidR="00DE2E7C" w:rsidRPr="00DE2E7C" w:rsidRDefault="00DE2E7C" w:rsidP="002326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1E387830" w14:textId="5137A844" w:rsidR="002326E3" w:rsidRDefault="00DE2E7C" w:rsidP="002326E3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DE2E7C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¹</w:t>
      </w:r>
      <w:r w:rsidR="002326E3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Engenharia agronômica, </w:t>
      </w:r>
      <w:r w:rsidR="002326E3" w:rsidRPr="00DE2E7C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Universidade Estadual Paulista “Júlio de Mesquita Filho”</w:t>
      </w:r>
      <w:r w:rsidR="002326E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r w:rsidR="002326E3" w:rsidRPr="00DE2E7C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Jaboticabal</w:t>
      </w:r>
      <w:r w:rsidR="002326E3">
        <w:rPr>
          <w:rFonts w:ascii="Times New Roman" w:hAnsi="Times New Roman" w:cs="Times New Roman"/>
          <w:snapToGrid w:val="0"/>
          <w:sz w:val="20"/>
          <w:szCs w:val="20"/>
        </w:rPr>
        <w:t xml:space="preserve">, SP. Estagiário, Embrapa </w:t>
      </w:r>
      <w:r w:rsidR="002326E3" w:rsidRPr="00DE2E7C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Pecuária Sudeste - São Carlos-SP</w:t>
      </w:r>
      <w:r w:rsidR="002326E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; jcg.oliveira@unesp.br</w:t>
      </w:r>
    </w:p>
    <w:p w14:paraId="3211D022" w14:textId="7767865A" w:rsidR="00DE2E7C" w:rsidRPr="00DE2E7C" w:rsidRDefault="00DE2E7C" w:rsidP="002326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DE2E7C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²Embrapa Pecuária Sudeste - São Carlos-SP, </w:t>
      </w:r>
      <w:hyperlink r:id="rId4" w:history="1">
        <w:r w:rsidRPr="00DE2E7C">
          <w:rPr>
            <w:rFonts w:ascii="Times New Roman" w:hAnsi="Times New Roman" w:cs="Times New Roman"/>
            <w:sz w:val="20"/>
            <w:szCs w:val="20"/>
            <w:lang w:eastAsia="pt-BR"/>
          </w:rPr>
          <w:t>alberto.bernardi@embrapa.br</w:t>
        </w:r>
      </w:hyperlink>
    </w:p>
    <w:p w14:paraId="706A7740" w14:textId="4463554D" w:rsidR="00DE2E7C" w:rsidRPr="00DE2E7C" w:rsidRDefault="00DE2E7C" w:rsidP="002326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DE2E7C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3</w:t>
      </w:r>
      <w:r w:rsidRPr="00DE2E7C">
        <w:rPr>
          <w:rFonts w:ascii="Times New Roman" w:hAnsi="Times New Roman" w:cs="Times New Roman"/>
          <w:sz w:val="20"/>
          <w:szCs w:val="20"/>
          <w:lang w:eastAsia="pt-BR"/>
        </w:rPr>
        <w:t xml:space="preserve"> PPG Ciências da Engenharia Ambiental, EESC – USP-</w:t>
      </w:r>
      <w:r w:rsidRPr="00DE2E7C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São Carlos-SP</w:t>
      </w:r>
    </w:p>
    <w:p w14:paraId="3F6DB65B" w14:textId="77777777" w:rsidR="00DE2E7C" w:rsidRPr="00DE2E7C" w:rsidRDefault="00DE2E7C" w:rsidP="002326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DE2E7C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4</w:t>
      </w:r>
      <w:r w:rsidRPr="00DE2E7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DE2E7C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Embrapa Pecuária Sul – Bagé - RS</w:t>
      </w:r>
    </w:p>
    <w:bookmarkEnd w:id="0"/>
    <w:p w14:paraId="6EF98E4F" w14:textId="6F47DEE7" w:rsidR="00DE2E7C" w:rsidRDefault="00DE2E7C" w:rsidP="002326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92A3156" w14:textId="77777777" w:rsidR="00DE2E7C" w:rsidRPr="00DE2E7C" w:rsidRDefault="00DE2E7C" w:rsidP="00DE2E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6D550F3" w14:textId="3EFDBF22" w:rsidR="00DE2E7C" w:rsidRPr="00DE2E7C" w:rsidRDefault="00DE2E7C" w:rsidP="00DE2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variabilidade espacial e temporal observada nas propriedades químicas do solo é resultado de uma complexa interação de fatores biológicos, edáficos, antrópico, topográficos e climáticos. A agricultura de precisão (AP) se apresenta como uma importante ferramenta para o diagnóstico, conhecimento e manejo dessa variabilidade, refletindo no uso racional dos insumos, por meio da aplicação localizada. Dessa forma, a AP traz mais eficiência para os sistemas produtivos, diminuindo os impactos ambientais e aumentando a lucratividade para o produtor. O objetivo deste trabalho foi mapear e avaliar a variabilidade espacial e temporal das propriedades do solo e comparar dois métodos de interpolação para geração de mapas de fertilidade do solo. O estudo foi conduzido na área de integração </w:t>
      </w:r>
      <w:proofErr w:type="spellStart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silvipastoril</w:t>
      </w:r>
      <w:proofErr w:type="spellEnd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 árvores nativas na Embrapa Pecuária Sudeste (São Carlos - SP). O sistema foi implantado em 2007, totalizando 12 ha com pastagem de capim Braquiária e seis espécies de árvores plantadas em renques com linhas triplas com espaçamento 2,5 X 2,5 X 15m. O solo foi amostrado em junho/2016 e junho/2018 na profundidade de 0-0,2 m, em cada um dos 12 piquetes, em 3 distâncias das árvores, totalizando 36 amostras georreferenciadas. </w:t>
      </w:r>
      <w:r w:rsidRPr="00DE2E7C">
        <w:rPr>
          <w:rFonts w:ascii="Times New Roman" w:hAnsi="Times New Roman" w:cs="Times New Roman"/>
          <w:sz w:val="24"/>
          <w:szCs w:val="24"/>
        </w:rPr>
        <w:t>A variabilidade espacial das propriedades do solo (pH, matéria orgânica – M.O., P, K,</w:t>
      </w:r>
      <w:r w:rsidRPr="00DE2E7C">
        <w:rPr>
          <w:rFonts w:ascii="Times New Roman" w:hAnsi="Times New Roman" w:cs="Times New Roman"/>
          <w:spacing w:val="1"/>
          <w:sz w:val="24"/>
          <w:szCs w:val="24"/>
        </w:rPr>
        <w:t xml:space="preserve"> Ca, Mg, </w:t>
      </w:r>
      <w:r w:rsidRPr="00DE2E7C">
        <w:rPr>
          <w:rFonts w:ascii="Times New Roman" w:hAnsi="Times New Roman" w:cs="Times New Roman"/>
          <w:sz w:val="24"/>
          <w:szCs w:val="24"/>
        </w:rPr>
        <w:t xml:space="preserve">CTC e </w:t>
      </w:r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saturação por bases</w:t>
      </w:r>
      <w:r w:rsidRPr="00DE2E7C">
        <w:rPr>
          <w:rFonts w:ascii="Times New Roman" w:hAnsi="Times New Roman" w:cs="Times New Roman"/>
          <w:sz w:val="24"/>
          <w:szCs w:val="24"/>
        </w:rPr>
        <w:t xml:space="preserve"> - V%) em cada um dos anos foi modelada pelos métodos </w:t>
      </w:r>
      <w:proofErr w:type="spellStart"/>
      <w:r w:rsidRPr="00DE2E7C">
        <w:rPr>
          <w:rFonts w:ascii="Times New Roman" w:hAnsi="Times New Roman" w:cs="Times New Roman"/>
          <w:sz w:val="24"/>
          <w:szCs w:val="24"/>
        </w:rPr>
        <w:t>geoestatísco</w:t>
      </w:r>
      <w:proofErr w:type="spellEnd"/>
      <w:r w:rsidRPr="00DE2E7C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DE2E7C">
        <w:rPr>
          <w:rFonts w:ascii="Times New Roman" w:hAnsi="Times New Roman" w:cs="Times New Roman"/>
          <w:sz w:val="24"/>
          <w:szCs w:val="24"/>
        </w:rPr>
        <w:t>krigagem</w:t>
      </w:r>
      <w:proofErr w:type="spellEnd"/>
      <w:r w:rsidRPr="00DE2E7C">
        <w:rPr>
          <w:rFonts w:ascii="Times New Roman" w:hAnsi="Times New Roman" w:cs="Times New Roman"/>
          <w:sz w:val="24"/>
          <w:szCs w:val="24"/>
        </w:rPr>
        <w:t xml:space="preserve">, e o determinístico da ponderação pelo inverso da distância (IDW). </w:t>
      </w:r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Foram obtidos mapas </w:t>
      </w:r>
      <w:proofErr w:type="spellStart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krigados</w:t>
      </w:r>
      <w:proofErr w:type="spellEnd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para todos os parâmetros em 2016 com exceção do pH. Já em 2018 apenas para M.O., K e V%. indicando que o manejo de calagem e adubação adotados reduziram a variabilidade espacial. Pelo IDW foi possível a interpolação de todos os parâmetros, em ambos os anos, gerando mapas mesmo com baixas dependências espaciais. A comparação dos métodos de interpolação demonstrou que a </w:t>
      </w:r>
      <w:proofErr w:type="spellStart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krigagem</w:t>
      </w:r>
      <w:proofErr w:type="spellEnd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foi a melhor metodologia para o estudo, mesmo sendo mais trabalhosa, porém indicou quais parâmetros havia a dependência espacial. Os resultados mostraram que a </w:t>
      </w:r>
      <w:proofErr w:type="spellStart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geoestatística</w:t>
      </w:r>
      <w:proofErr w:type="spellEnd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o </w:t>
      </w:r>
      <w:proofErr w:type="spellStart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geoprocessamemto</w:t>
      </w:r>
      <w:proofErr w:type="spellEnd"/>
      <w:r w:rsidRPr="00DE2E7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foram ferramentas úteis para indicar a variabilidade espacial das propriedades do solo e apoiar estratégias de manejo dos sistemas de produção evitando o fornecimento de nutrientes de forma desbalanceada. </w:t>
      </w:r>
    </w:p>
    <w:p w14:paraId="4B940FD8" w14:textId="729140D8" w:rsidR="00DE2E7C" w:rsidRDefault="00DE2E7C" w:rsidP="00DE2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EB05D62" w14:textId="77777777" w:rsidR="00F67739" w:rsidRDefault="00F67739" w:rsidP="00DE2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E0B4FCE" w14:textId="77777777" w:rsidR="00F67739" w:rsidRPr="00DE2E7C" w:rsidRDefault="00F67739" w:rsidP="00DE2E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A30AC36" w14:textId="77777777" w:rsidR="00DE2E7C" w:rsidRPr="00DE2E7C" w:rsidRDefault="00DE2E7C" w:rsidP="00DE2E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139900982"/>
      <w:r w:rsidRPr="00DE2E7C">
        <w:rPr>
          <w:rFonts w:ascii="Times New Roman" w:hAnsi="Times New Roman" w:cs="Times New Roman"/>
          <w:sz w:val="20"/>
          <w:szCs w:val="20"/>
        </w:rPr>
        <w:t>Apoio financeiro: Embrapa</w:t>
      </w:r>
    </w:p>
    <w:p w14:paraId="084B45D3" w14:textId="77777777" w:rsidR="00DE2E7C" w:rsidRPr="00DE2E7C" w:rsidRDefault="00DE2E7C" w:rsidP="00DE2E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2E7C">
        <w:rPr>
          <w:rFonts w:ascii="Times New Roman" w:hAnsi="Times New Roman" w:cs="Times New Roman"/>
          <w:sz w:val="20"/>
          <w:szCs w:val="20"/>
        </w:rPr>
        <w:t>Área: Ciências Agrárias</w:t>
      </w:r>
    </w:p>
    <w:p w14:paraId="698B3807" w14:textId="7AC089DF" w:rsidR="002326E3" w:rsidRPr="00DE2E7C" w:rsidRDefault="00DE2E7C" w:rsidP="00DE2E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2E7C">
        <w:rPr>
          <w:rFonts w:ascii="Times New Roman" w:hAnsi="Times New Roman" w:cs="Times New Roman"/>
          <w:sz w:val="20"/>
          <w:szCs w:val="20"/>
        </w:rPr>
        <w:t xml:space="preserve">Palavras-chave: </w:t>
      </w:r>
      <w:bookmarkEnd w:id="1"/>
      <w:r w:rsidRPr="00DE2E7C">
        <w:rPr>
          <w:rFonts w:ascii="Times New Roman" w:hAnsi="Times New Roman" w:cs="Times New Roman"/>
          <w:sz w:val="20"/>
          <w:szCs w:val="20"/>
        </w:rPr>
        <w:t xml:space="preserve">Agricultura de precisão; geoprocessamento; </w:t>
      </w:r>
      <w:proofErr w:type="spellStart"/>
      <w:r w:rsidRPr="00DE2E7C">
        <w:rPr>
          <w:rFonts w:ascii="Times New Roman" w:hAnsi="Times New Roman" w:cs="Times New Roman"/>
          <w:sz w:val="20"/>
          <w:szCs w:val="20"/>
        </w:rPr>
        <w:t>geoestatística</w:t>
      </w:r>
      <w:proofErr w:type="spellEnd"/>
      <w:r w:rsidRPr="00DE2E7C">
        <w:rPr>
          <w:rFonts w:ascii="Times New Roman" w:hAnsi="Times New Roman" w:cs="Times New Roman"/>
          <w:sz w:val="20"/>
          <w:szCs w:val="20"/>
        </w:rPr>
        <w:t>; geotecnologias; fertilidade do solo.</w:t>
      </w:r>
    </w:p>
    <w:sectPr w:rsidR="002326E3" w:rsidRPr="00DE2E7C" w:rsidSect="00DE2E7C"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7C"/>
    <w:rsid w:val="00226228"/>
    <w:rsid w:val="002326E3"/>
    <w:rsid w:val="00345C09"/>
    <w:rsid w:val="00776C06"/>
    <w:rsid w:val="00BC07B3"/>
    <w:rsid w:val="00DE2E7C"/>
    <w:rsid w:val="00F6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7ED6"/>
  <w15:chartTrackingRefBased/>
  <w15:docId w15:val="{6EFDF681-147C-4FC0-9AB3-5E61C57D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E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DE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2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berto.bernardi@embrapa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Carlos Goncalves De Oliveira</dc:creator>
  <cp:keywords/>
  <dc:description/>
  <cp:lastModifiedBy>Jose Carlos Goncalves De Oliveira</cp:lastModifiedBy>
  <cp:revision>3</cp:revision>
  <dcterms:created xsi:type="dcterms:W3CDTF">2023-07-14T14:14:00Z</dcterms:created>
  <dcterms:modified xsi:type="dcterms:W3CDTF">2023-07-14T15:02:00Z</dcterms:modified>
</cp:coreProperties>
</file>