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0" w:after="22"/>
        <w:ind w:left="1261" w:right="1015" w:firstLin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Anais da 15</w:t>
      </w:r>
      <w:r>
        <w:rPr>
          <w:rFonts w:ascii="Calibri" w:hAnsi="Calibri"/>
          <w:sz w:val="20"/>
          <w:vertAlign w:val="superscript"/>
        </w:rPr>
        <w:t>a</w:t>
      </w:r>
      <w:r>
        <w:rPr>
          <w:rFonts w:ascii="Calibri" w:hAnsi="Calibri"/>
          <w:sz w:val="20"/>
          <w:vertAlign w:val="baseline"/>
        </w:rPr>
        <w:t> Jornada Científica – Embrapa São Carlos – 22 de agosto de 2023</w:t>
      </w:r>
      <w:r>
        <w:rPr>
          <w:rFonts w:ascii="Calibri" w:hAnsi="Calibri"/>
          <w:spacing w:val="1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Embrapa</w:t>
      </w:r>
      <w:r>
        <w:rPr>
          <w:rFonts w:ascii="Calibri" w:hAnsi="Calibri"/>
          <w:spacing w:val="-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Pecuária</w:t>
      </w:r>
      <w:r>
        <w:rPr>
          <w:rFonts w:ascii="Calibri" w:hAnsi="Calibri"/>
          <w:spacing w:val="-2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Sudeste</w:t>
      </w:r>
      <w:r>
        <w:rPr>
          <w:rFonts w:ascii="Calibri" w:hAnsi="Calibri"/>
          <w:spacing w:val="1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e</w:t>
      </w:r>
      <w:r>
        <w:rPr>
          <w:rFonts w:ascii="Calibri" w:hAnsi="Calibri"/>
          <w:spacing w:val="-2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Embrapa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Instrumentação</w:t>
      </w:r>
      <w:r>
        <w:rPr>
          <w:rFonts w:ascii="Calibri" w:hAnsi="Calibri"/>
          <w:spacing w:val="-2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–</w:t>
      </w:r>
      <w:r>
        <w:rPr>
          <w:rFonts w:ascii="Calibri" w:hAnsi="Calibri"/>
          <w:spacing w:val="-2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São</w:t>
      </w:r>
      <w:r>
        <w:rPr>
          <w:rFonts w:ascii="Calibri" w:hAnsi="Calibri"/>
          <w:spacing w:val="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Carlos –</w:t>
      </w:r>
      <w:r>
        <w:rPr>
          <w:rFonts w:ascii="Calibri" w:hAnsi="Calibri"/>
          <w:spacing w:val="-1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SP –</w:t>
      </w:r>
      <w:r>
        <w:rPr>
          <w:rFonts w:ascii="Calibri" w:hAnsi="Calibri"/>
          <w:spacing w:val="-2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Brasil</w:t>
      </w:r>
    </w:p>
    <w:p>
      <w:pPr>
        <w:pStyle w:val="BodyText"/>
        <w:spacing w:line="30" w:lineRule="exact"/>
        <w:ind w:left="110"/>
        <w:rPr>
          <w:rFonts w:ascii="Calibri"/>
          <w:sz w:val="3"/>
        </w:rPr>
      </w:pPr>
      <w:r>
        <w:rPr>
          <w:rFonts w:ascii="Calibri"/>
          <w:position w:val="0"/>
          <w:sz w:val="3"/>
        </w:rPr>
        <w:pict>
          <v:group style="width:438.7pt;height:1.5pt;mso-position-horizontal-relative:char;mso-position-vertical-relative:line" coordorigin="0,0" coordsize="8774,30">
            <v:rect style="position:absolute;left:0;top:0;width:8774;height:30" filled="true" fillcolor="#808080" stroked="false">
              <v:fill type="solid"/>
            </v:rect>
          </v:group>
        </w:pict>
      </w:r>
      <w:r>
        <w:rPr>
          <w:rFonts w:ascii="Calibri"/>
          <w:position w:val="0"/>
          <w:sz w:val="3"/>
        </w:rPr>
      </w:r>
    </w:p>
    <w:p>
      <w:pPr>
        <w:pStyle w:val="BodyText"/>
        <w:spacing w:before="8"/>
        <w:rPr>
          <w:rFonts w:ascii="Calibri"/>
          <w:sz w:val="18"/>
        </w:rPr>
      </w:pPr>
    </w:p>
    <w:p>
      <w:pPr>
        <w:pStyle w:val="Title"/>
      </w:pPr>
      <w:r>
        <w:rPr>
          <w:spacing w:val="-1"/>
        </w:rPr>
        <w:t>Obtenção</w:t>
      </w:r>
      <w:r>
        <w:rPr/>
        <w:t> de nanofibras de Nb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23"/>
          <w:vertAlign w:val="baseline"/>
        </w:rPr>
        <w:t> </w:t>
      </w:r>
      <w:r>
        <w:rPr>
          <w:vertAlign w:val="subscript"/>
        </w:rPr>
        <w:t>5</w:t>
      </w:r>
      <w:r>
        <w:rPr>
          <w:spacing w:val="-25"/>
          <w:vertAlign w:val="baseline"/>
        </w:rPr>
        <w:t> </w:t>
      </w:r>
      <w:r>
        <w:rPr>
          <w:vertAlign w:val="baseline"/>
        </w:rPr>
        <w:t>com</w:t>
      </w:r>
      <w:r>
        <w:rPr>
          <w:spacing w:val="2"/>
          <w:vertAlign w:val="baseline"/>
        </w:rPr>
        <w:t> </w:t>
      </w:r>
      <w:r>
        <w:rPr>
          <w:vertAlign w:val="baseline"/>
        </w:rPr>
        <w:t>o</w:t>
      </w:r>
      <w:r>
        <w:rPr>
          <w:spacing w:val="-6"/>
          <w:vertAlign w:val="baseline"/>
        </w:rPr>
        <w:t> </w:t>
      </w:r>
      <w:r>
        <w:rPr>
          <w:vertAlign w:val="baseline"/>
        </w:rPr>
        <w:t>Aditivo Tungstênio</w:t>
      </w:r>
      <w:r>
        <w:rPr>
          <w:spacing w:val="-1"/>
          <w:vertAlign w:val="baseline"/>
        </w:rPr>
        <w:t> </w:t>
      </w:r>
      <w:r>
        <w:rPr>
          <w:vertAlign w:val="baseline"/>
        </w:rPr>
        <w:t>Visando a</w:t>
      </w:r>
      <w:r>
        <w:rPr>
          <w:spacing w:val="-67"/>
          <w:vertAlign w:val="baseline"/>
        </w:rPr>
        <w:t> </w:t>
      </w:r>
      <w:r>
        <w:rPr>
          <w:vertAlign w:val="baseline"/>
        </w:rPr>
        <w:t>Fotoconversão</w:t>
      </w:r>
      <w:r>
        <w:rPr>
          <w:spacing w:val="-1"/>
          <w:vertAlign w:val="baseline"/>
        </w:rPr>
        <w:t> </w:t>
      </w:r>
      <w:r>
        <w:rPr>
          <w:vertAlign w:val="baseline"/>
        </w:rPr>
        <w:t>do Dióxido de Carbono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245" w:right="211"/>
        <w:jc w:val="center"/>
      </w:pPr>
      <w:r>
        <w:rPr>
          <w:u w:val="single"/>
        </w:rPr>
        <w:t>Jhenifer Fernanda Leite Oliveira</w:t>
      </w:r>
      <w:r>
        <w:rPr>
          <w:vertAlign w:val="superscript"/>
        </w:rPr>
        <w:t>1</w:t>
      </w:r>
      <w:r>
        <w:rPr>
          <w:vertAlign w:val="baseline"/>
        </w:rPr>
        <w:t>; Maria Luiza Lopes Sierra e Silva</w:t>
      </w:r>
      <w:r>
        <w:rPr>
          <w:vertAlign w:val="superscript"/>
        </w:rPr>
        <w:t>2</w:t>
      </w:r>
      <w:r>
        <w:rPr>
          <w:vertAlign w:val="baseline"/>
        </w:rPr>
        <w:t>; João Otávio Donizette</w:t>
      </w:r>
      <w:r>
        <w:rPr>
          <w:spacing w:val="-57"/>
          <w:vertAlign w:val="baseline"/>
        </w:rPr>
        <w:t> </w:t>
      </w:r>
      <w:r>
        <w:rPr>
          <w:vertAlign w:val="baseline"/>
        </w:rPr>
        <w:t>Malafatti</w:t>
      </w:r>
      <w:r>
        <w:rPr>
          <w:vertAlign w:val="superscript"/>
        </w:rPr>
        <w:t>3</w:t>
      </w:r>
      <w:r>
        <w:rPr>
          <w:vertAlign w:val="baseline"/>
        </w:rPr>
        <w:t>;</w:t>
      </w:r>
      <w:r>
        <w:rPr>
          <w:spacing w:val="2"/>
          <w:vertAlign w:val="baseline"/>
        </w:rPr>
        <w:t> </w:t>
      </w:r>
      <w:r>
        <w:rPr>
          <w:vertAlign w:val="baseline"/>
        </w:rPr>
        <w:t>Elaine</w:t>
      </w:r>
      <w:r>
        <w:rPr>
          <w:spacing w:val="-2"/>
          <w:vertAlign w:val="baseline"/>
        </w:rPr>
        <w:t> </w:t>
      </w:r>
      <w:r>
        <w:rPr>
          <w:vertAlign w:val="baseline"/>
        </w:rPr>
        <w:t>Cristina</w:t>
      </w:r>
      <w:r>
        <w:rPr>
          <w:spacing w:val="-2"/>
          <w:vertAlign w:val="baseline"/>
        </w:rPr>
        <w:t> </w:t>
      </w:r>
      <w:r>
        <w:rPr>
          <w:vertAlign w:val="baseline"/>
        </w:rPr>
        <w:t>Paris</w:t>
      </w:r>
      <w:r>
        <w:rPr>
          <w:vertAlign w:val="superscript"/>
        </w:rPr>
        <w:t>4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140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Aluno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de graduação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Bacharelado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Química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Tecnológica,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Universidade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Federal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Carlos,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Carlos,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SP.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Bolsista PIBIC/CNPq, Embrapa Instrumentação, São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Carlos,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SP;</w:t>
      </w:r>
      <w:r>
        <w:rPr>
          <w:spacing w:val="-1"/>
          <w:sz w:val="20"/>
          <w:vertAlign w:val="baseline"/>
        </w:rPr>
        <w:t> </w:t>
      </w:r>
      <w:hyperlink r:id="rId5">
        <w:r>
          <w:rPr>
            <w:sz w:val="20"/>
            <w:vertAlign w:val="baseline"/>
          </w:rPr>
          <w:t>Jhenifer_1997@hotmail.com.</w:t>
        </w:r>
      </w:hyperlink>
    </w:p>
    <w:p>
      <w:pPr>
        <w:spacing w:before="0"/>
        <w:ind w:left="140" w:right="0" w:firstLine="0"/>
        <w:jc w:val="left"/>
        <w:rPr>
          <w:sz w:val="20"/>
        </w:rPr>
      </w:pPr>
      <w:r>
        <w:rPr>
          <w:spacing w:val="-1"/>
          <w:sz w:val="20"/>
          <w:vertAlign w:val="superscript"/>
        </w:rPr>
        <w:t>2</w:t>
      </w:r>
      <w:r>
        <w:rPr>
          <w:spacing w:val="-15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Doutoranda</w:t>
      </w:r>
      <w:r>
        <w:rPr>
          <w:spacing w:val="3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PPGQ/UFSCar,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São Carlos,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SP</w:t>
      </w:r>
    </w:p>
    <w:p>
      <w:pPr>
        <w:spacing w:before="0"/>
        <w:ind w:left="140" w:right="0" w:firstLine="0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Pós doutorado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Embrapa Instrumentação,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Carlos,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SP</w:t>
      </w:r>
    </w:p>
    <w:p>
      <w:pPr>
        <w:spacing w:before="1"/>
        <w:ind w:left="140" w:right="0" w:firstLine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Pesquisadora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da Embrapa Instrumentação,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Carlos,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SP.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140" w:right="107"/>
        <w:jc w:val="both"/>
      </w:pPr>
      <w:r>
        <w:rPr/>
        <w:t>Preocupações com o aquecimento global, decorrentes do acréscimo da temperatura do planeta</w:t>
      </w:r>
      <w:r>
        <w:rPr>
          <w:spacing w:val="1"/>
        </w:rPr>
        <w:t> </w:t>
      </w:r>
      <w:r>
        <w:rPr/>
        <w:t>têm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destacado</w:t>
      </w:r>
      <w:r>
        <w:rPr>
          <w:spacing w:val="-3"/>
        </w:rPr>
        <w:t> </w:t>
      </w:r>
      <w:r>
        <w:rPr/>
        <w:t>nos</w:t>
      </w:r>
      <w:r>
        <w:rPr>
          <w:spacing w:val="-1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anos.</w:t>
      </w:r>
      <w:r>
        <w:rPr>
          <w:spacing w:val="-2"/>
        </w:rPr>
        <w:t> </w:t>
      </w:r>
      <w:r>
        <w:rPr/>
        <w:t>Poluentes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CO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7"/>
          <w:vertAlign w:val="baseline"/>
        </w:rPr>
        <w:t> </w:t>
      </w:r>
      <w:r>
        <w:rPr>
          <w:vertAlign w:val="baseline"/>
        </w:rPr>
        <w:t>e</w:t>
      </w:r>
      <w:r>
        <w:rPr>
          <w:spacing w:val="-4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4</w:t>
      </w:r>
      <w:r>
        <w:rPr>
          <w:spacing w:val="-7"/>
          <w:vertAlign w:val="baseline"/>
        </w:rPr>
        <w:t> </w:t>
      </w:r>
      <w:r>
        <w:rPr>
          <w:vertAlign w:val="baseline"/>
        </w:rPr>
        <w:t>são</w:t>
      </w:r>
      <w:r>
        <w:rPr>
          <w:spacing w:val="-3"/>
          <w:vertAlign w:val="baseline"/>
        </w:rPr>
        <w:t> </w:t>
      </w:r>
      <w:r>
        <w:rPr>
          <w:vertAlign w:val="baseline"/>
        </w:rPr>
        <w:t>campeões</w:t>
      </w:r>
      <w:r>
        <w:rPr>
          <w:spacing w:val="-1"/>
          <w:vertAlign w:val="baseline"/>
        </w:rPr>
        <w:t> </w:t>
      </w:r>
      <w:r>
        <w:rPr>
          <w:vertAlign w:val="baseline"/>
        </w:rPr>
        <w:t>em</w:t>
      </w:r>
      <w:r>
        <w:rPr>
          <w:spacing w:val="-5"/>
          <w:vertAlign w:val="baseline"/>
        </w:rPr>
        <w:t> </w:t>
      </w:r>
      <w:r>
        <w:rPr>
          <w:vertAlign w:val="baseline"/>
        </w:rPr>
        <w:t>relação</w:t>
      </w:r>
      <w:r>
        <w:rPr>
          <w:spacing w:val="-57"/>
          <w:vertAlign w:val="baseline"/>
        </w:rPr>
        <w:t> </w:t>
      </w:r>
      <w:r>
        <w:rPr>
          <w:vertAlign w:val="baseline"/>
        </w:rPr>
        <w:t>à permanência na atmosfera devido às atividades antropogênicas, promovendo o acúmulo de</w:t>
      </w:r>
      <w:r>
        <w:rPr>
          <w:spacing w:val="1"/>
          <w:vertAlign w:val="baseline"/>
        </w:rPr>
        <w:t> </w:t>
      </w:r>
      <w:r>
        <w:rPr>
          <w:vertAlign w:val="baseline"/>
        </w:rPr>
        <w:t>gases</w:t>
      </w:r>
      <w:r>
        <w:rPr>
          <w:spacing w:val="-3"/>
          <w:vertAlign w:val="baseline"/>
        </w:rPr>
        <w:t> </w:t>
      </w:r>
      <w:r>
        <w:rPr>
          <w:vertAlign w:val="baseline"/>
        </w:rPr>
        <w:t>do</w:t>
      </w:r>
      <w:r>
        <w:rPr>
          <w:spacing w:val="-3"/>
          <w:vertAlign w:val="baseline"/>
        </w:rPr>
        <w:t> </w:t>
      </w:r>
      <w:r>
        <w:rPr>
          <w:vertAlign w:val="baseline"/>
        </w:rPr>
        <w:t>planeta.</w:t>
      </w:r>
      <w:r>
        <w:rPr>
          <w:spacing w:val="-4"/>
          <w:vertAlign w:val="baseline"/>
        </w:rPr>
        <w:t> </w:t>
      </w:r>
      <w:r>
        <w:rPr>
          <w:vertAlign w:val="baseline"/>
        </w:rPr>
        <w:t>Materiais</w:t>
      </w:r>
      <w:r>
        <w:rPr>
          <w:spacing w:val="-3"/>
          <w:vertAlign w:val="baseline"/>
        </w:rPr>
        <w:t> </w:t>
      </w:r>
      <w:r>
        <w:rPr>
          <w:vertAlign w:val="baseline"/>
        </w:rPr>
        <w:t>semicondutores</w:t>
      </w:r>
      <w:r>
        <w:rPr>
          <w:spacing w:val="-3"/>
          <w:vertAlign w:val="baseline"/>
        </w:rPr>
        <w:t> </w:t>
      </w:r>
      <w:r>
        <w:rPr>
          <w:vertAlign w:val="baseline"/>
        </w:rPr>
        <w:t>são</w:t>
      </w:r>
      <w:r>
        <w:rPr>
          <w:spacing w:val="-4"/>
          <w:vertAlign w:val="baseline"/>
        </w:rPr>
        <w:t> </w:t>
      </w:r>
      <w:r>
        <w:rPr>
          <w:vertAlign w:val="baseline"/>
        </w:rPr>
        <w:t>excelentes</w:t>
      </w:r>
      <w:r>
        <w:rPr>
          <w:spacing w:val="-3"/>
          <w:vertAlign w:val="baseline"/>
        </w:rPr>
        <w:t> </w:t>
      </w:r>
      <w:r>
        <w:rPr>
          <w:vertAlign w:val="baseline"/>
        </w:rPr>
        <w:t>opções</w:t>
      </w:r>
      <w:r>
        <w:rPr>
          <w:spacing w:val="-2"/>
          <w:vertAlign w:val="baseline"/>
        </w:rPr>
        <w:t> </w:t>
      </w:r>
      <w:r>
        <w:rPr>
          <w:vertAlign w:val="baseline"/>
        </w:rPr>
        <w:t>para</w:t>
      </w:r>
      <w:r>
        <w:rPr>
          <w:spacing w:val="-6"/>
          <w:vertAlign w:val="baseline"/>
        </w:rPr>
        <w:t> </w:t>
      </w:r>
      <w:r>
        <w:rPr>
          <w:vertAlign w:val="baseline"/>
        </w:rPr>
        <w:t>aplicação</w:t>
      </w:r>
      <w:r>
        <w:rPr>
          <w:spacing w:val="-3"/>
          <w:vertAlign w:val="baseline"/>
        </w:rPr>
        <w:t> </w:t>
      </w:r>
      <w:r>
        <w:rPr>
          <w:vertAlign w:val="baseline"/>
        </w:rPr>
        <w:t>na</w:t>
      </w:r>
      <w:r>
        <w:rPr>
          <w:spacing w:val="-6"/>
          <w:vertAlign w:val="baseline"/>
        </w:rPr>
        <w:t> </w:t>
      </w:r>
      <w:r>
        <w:rPr>
          <w:vertAlign w:val="baseline"/>
        </w:rPr>
        <w:t>conversão</w:t>
      </w:r>
      <w:r>
        <w:rPr>
          <w:spacing w:val="-57"/>
          <w:vertAlign w:val="baseline"/>
        </w:rPr>
        <w:t> </w:t>
      </w:r>
      <w:r>
        <w:rPr>
          <w:vertAlign w:val="baseline"/>
        </w:rPr>
        <w:t>fotocatalítica do CO</w:t>
      </w:r>
      <w:r>
        <w:rPr>
          <w:vertAlign w:val="subscript"/>
        </w:rPr>
        <w:t>2</w:t>
      </w:r>
      <w:r>
        <w:rPr>
          <w:vertAlign w:val="baseline"/>
        </w:rPr>
        <w:t>, visando a obtenção de produtos de valor agregado, a partir da formação</w:t>
      </w:r>
      <w:r>
        <w:rPr>
          <w:spacing w:val="1"/>
          <w:vertAlign w:val="baseline"/>
        </w:rPr>
        <w:t> </w:t>
      </w:r>
      <w:r>
        <w:rPr>
          <w:vertAlign w:val="baseline"/>
        </w:rPr>
        <w:t>de radicais gerados por exposição à radiação ultravioleta-visível. O Nb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5</w:t>
      </w:r>
      <w:r>
        <w:rPr>
          <w:vertAlign w:val="baseline"/>
        </w:rPr>
        <w:t>, destaca-se por</w:t>
      </w:r>
      <w:r>
        <w:rPr>
          <w:spacing w:val="1"/>
          <w:vertAlign w:val="baseline"/>
        </w:rPr>
        <w:t> </w:t>
      </w:r>
      <w:r>
        <w:rPr>
          <w:vertAlign w:val="baseline"/>
        </w:rPr>
        <w:t>possuir características de um semicondutor do tipo n, </w:t>
      </w:r>
      <w:r>
        <w:rPr>
          <w:i/>
          <w:vertAlign w:val="baseline"/>
        </w:rPr>
        <w:t>bandgap </w:t>
      </w:r>
      <w:r>
        <w:rPr>
          <w:vertAlign w:val="baseline"/>
        </w:rPr>
        <w:t>próximo a 3,1 eV, elevada área</w:t>
      </w:r>
      <w:r>
        <w:rPr>
          <w:spacing w:val="-57"/>
          <w:vertAlign w:val="baseline"/>
        </w:rPr>
        <w:t> </w:t>
      </w:r>
      <w:r>
        <w:rPr>
          <w:vertAlign w:val="baseline"/>
        </w:rPr>
        <w:t>de superfície e porosidade. Uma maneira promissora de aplicação em foto conversão são</w:t>
      </w:r>
      <w:r>
        <w:rPr>
          <w:spacing w:val="1"/>
          <w:vertAlign w:val="baseline"/>
        </w:rPr>
        <w:t> </w:t>
      </w:r>
      <w:r>
        <w:rPr>
          <w:vertAlign w:val="baseline"/>
        </w:rPr>
        <w:t>nanofibras cerâmicas, devido anisotropia, que favorece os fenômenos de superfície. Para a</w:t>
      </w:r>
      <w:r>
        <w:rPr>
          <w:spacing w:val="1"/>
          <w:vertAlign w:val="baseline"/>
        </w:rPr>
        <w:t> </w:t>
      </w:r>
      <w:r>
        <w:rPr>
          <w:vertAlign w:val="baseline"/>
        </w:rPr>
        <w:t>obtenção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nanofibras pode-se</w:t>
      </w:r>
      <w:r>
        <w:rPr>
          <w:spacing w:val="-5"/>
          <w:vertAlign w:val="baseline"/>
        </w:rPr>
        <w:t> </w:t>
      </w:r>
      <w:r>
        <w:rPr>
          <w:vertAlign w:val="baseline"/>
        </w:rPr>
        <w:t>empregar</w:t>
      </w:r>
      <w:r>
        <w:rPr>
          <w:spacing w:val="-2"/>
          <w:vertAlign w:val="baseline"/>
        </w:rPr>
        <w:t> </w:t>
      </w:r>
      <w:r>
        <w:rPr>
          <w:vertAlign w:val="baseline"/>
        </w:rPr>
        <w:t>o</w:t>
      </w:r>
      <w:r>
        <w:rPr>
          <w:spacing w:val="-2"/>
          <w:vertAlign w:val="baseline"/>
        </w:rPr>
        <w:t> </w:t>
      </w:r>
      <w:r>
        <w:rPr>
          <w:vertAlign w:val="baseline"/>
        </w:rPr>
        <w:t>processo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eletrofiação,</w:t>
      </w:r>
      <w:r>
        <w:rPr>
          <w:spacing w:val="-2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qual</w:t>
      </w:r>
      <w:r>
        <w:rPr>
          <w:spacing w:val="-4"/>
          <w:vertAlign w:val="baseline"/>
        </w:rPr>
        <w:t> </w:t>
      </w:r>
      <w:r>
        <w:rPr>
          <w:vertAlign w:val="baseline"/>
        </w:rPr>
        <w:t>permite</w:t>
      </w:r>
      <w:r>
        <w:rPr>
          <w:spacing w:val="-4"/>
          <w:vertAlign w:val="baseline"/>
        </w:rPr>
        <w:t> </w:t>
      </w:r>
      <w:r>
        <w:rPr>
          <w:vertAlign w:val="baseline"/>
        </w:rPr>
        <w:t>o</w:t>
      </w:r>
      <w:r>
        <w:rPr>
          <w:spacing w:val="-2"/>
          <w:vertAlign w:val="baseline"/>
        </w:rPr>
        <w:t> </w:t>
      </w:r>
      <w:r>
        <w:rPr>
          <w:vertAlign w:val="baseline"/>
        </w:rPr>
        <w:t>controle</w:t>
      </w:r>
      <w:r>
        <w:rPr>
          <w:spacing w:val="-58"/>
          <w:vertAlign w:val="baseline"/>
        </w:rPr>
        <w:t> </w:t>
      </w:r>
      <w:r>
        <w:rPr>
          <w:vertAlign w:val="baseline"/>
        </w:rPr>
        <w:t>da</w:t>
      </w:r>
      <w:r>
        <w:rPr>
          <w:spacing w:val="1"/>
          <w:vertAlign w:val="baseline"/>
        </w:rPr>
        <w:t> </w:t>
      </w:r>
      <w:r>
        <w:rPr>
          <w:vertAlign w:val="baseline"/>
        </w:rPr>
        <w:t>aparência,</w:t>
      </w:r>
      <w:r>
        <w:rPr>
          <w:spacing w:val="1"/>
          <w:vertAlign w:val="baseline"/>
        </w:rPr>
        <w:t> </w:t>
      </w:r>
      <w:r>
        <w:rPr>
          <w:vertAlign w:val="baseline"/>
        </w:rPr>
        <w:t>comprimento</w:t>
      </w:r>
      <w:r>
        <w:rPr>
          <w:spacing w:val="1"/>
          <w:vertAlign w:val="baseline"/>
        </w:rPr>
        <w:t> </w:t>
      </w:r>
      <w:r>
        <w:rPr>
          <w:vertAlign w:val="baseline"/>
        </w:rPr>
        <w:t>e</w:t>
      </w:r>
      <w:r>
        <w:rPr>
          <w:spacing w:val="1"/>
          <w:vertAlign w:val="baseline"/>
        </w:rPr>
        <w:t> </w:t>
      </w:r>
      <w:r>
        <w:rPr>
          <w:vertAlign w:val="baseline"/>
        </w:rPr>
        <w:t>porosidade.</w:t>
      </w:r>
      <w:r>
        <w:rPr>
          <w:spacing w:val="1"/>
          <w:vertAlign w:val="baseline"/>
        </w:rPr>
        <w:t> </w:t>
      </w:r>
      <w:r>
        <w:rPr>
          <w:vertAlign w:val="baseline"/>
        </w:rPr>
        <w:t>Portanto,</w:t>
      </w:r>
      <w:r>
        <w:rPr>
          <w:spacing w:val="1"/>
          <w:vertAlign w:val="baseline"/>
        </w:rPr>
        <w:t> </w:t>
      </w:r>
      <w:r>
        <w:rPr>
          <w:vertAlign w:val="baseline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objetivo</w:t>
      </w:r>
      <w:r>
        <w:rPr>
          <w:spacing w:val="1"/>
          <w:vertAlign w:val="baseline"/>
        </w:rPr>
        <w:t> </w:t>
      </w:r>
      <w:r>
        <w:rPr>
          <w:vertAlign w:val="baseline"/>
        </w:rPr>
        <w:t>deste</w:t>
      </w:r>
      <w:r>
        <w:rPr>
          <w:spacing w:val="1"/>
          <w:vertAlign w:val="baseline"/>
        </w:rPr>
        <w:t> </w:t>
      </w:r>
      <w:r>
        <w:rPr>
          <w:vertAlign w:val="baseline"/>
        </w:rPr>
        <w:t>trabalho</w:t>
      </w:r>
      <w:r>
        <w:rPr>
          <w:spacing w:val="1"/>
          <w:vertAlign w:val="baseline"/>
        </w:rPr>
        <w:t> </w:t>
      </w:r>
      <w:r>
        <w:rPr>
          <w:vertAlign w:val="baseline"/>
        </w:rPr>
        <w:t>foi</w:t>
      </w:r>
      <w:r>
        <w:rPr>
          <w:spacing w:val="1"/>
          <w:vertAlign w:val="baseline"/>
        </w:rPr>
        <w:t> </w:t>
      </w:r>
      <w:r>
        <w:rPr>
          <w:vertAlign w:val="baseline"/>
        </w:rPr>
        <w:t>obter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nanofibras de Nb</w:t>
      </w:r>
      <w:r>
        <w:rPr>
          <w:spacing w:val="-1"/>
          <w:vertAlign w:val="subscript"/>
        </w:rPr>
        <w:t>2</w:t>
      </w:r>
      <w:r>
        <w:rPr>
          <w:spacing w:val="-1"/>
          <w:vertAlign w:val="baseline"/>
        </w:rPr>
        <w:t>O</w:t>
      </w:r>
      <w:r>
        <w:rPr>
          <w:spacing w:val="-1"/>
          <w:vertAlign w:val="subscript"/>
        </w:rPr>
        <w:t>5</w:t>
      </w:r>
      <w:r>
        <w:rPr>
          <w:spacing w:val="-1"/>
          <w:vertAlign w:val="baseline"/>
        </w:rPr>
        <w:t> com </w:t>
      </w:r>
      <w:r>
        <w:rPr>
          <w:vertAlign w:val="baseline"/>
        </w:rPr>
        <w:t>a adição de tungstênio. As nanofibras na presença do aditivo foram</w:t>
      </w:r>
      <w:r>
        <w:rPr>
          <w:spacing w:val="1"/>
          <w:vertAlign w:val="baseline"/>
        </w:rPr>
        <w:t> </w:t>
      </w:r>
      <w:r>
        <w:rPr>
          <w:vertAlign w:val="baseline"/>
        </w:rPr>
        <w:t>avaliadas</w:t>
      </w:r>
      <w:r>
        <w:rPr>
          <w:spacing w:val="-5"/>
          <w:vertAlign w:val="baseline"/>
        </w:rPr>
        <w:t> </w:t>
      </w:r>
      <w:r>
        <w:rPr>
          <w:vertAlign w:val="baseline"/>
        </w:rPr>
        <w:t>em</w:t>
      </w:r>
      <w:r>
        <w:rPr>
          <w:spacing w:val="-4"/>
          <w:vertAlign w:val="baseline"/>
        </w:rPr>
        <w:t> </w:t>
      </w:r>
      <w:r>
        <w:rPr>
          <w:vertAlign w:val="baseline"/>
        </w:rPr>
        <w:t>relação</w:t>
      </w:r>
      <w:r>
        <w:rPr>
          <w:spacing w:val="-3"/>
          <w:vertAlign w:val="baseline"/>
        </w:rPr>
        <w:t> </w:t>
      </w:r>
      <w:r>
        <w:rPr>
          <w:vertAlign w:val="baseline"/>
        </w:rPr>
        <w:t>à</w:t>
      </w:r>
      <w:r>
        <w:rPr>
          <w:spacing w:val="-8"/>
          <w:vertAlign w:val="baseline"/>
        </w:rPr>
        <w:t> </w:t>
      </w:r>
      <w:r>
        <w:rPr>
          <w:vertAlign w:val="baseline"/>
        </w:rPr>
        <w:t>variação</w:t>
      </w:r>
      <w:r>
        <w:rPr>
          <w:spacing w:val="-7"/>
          <w:vertAlign w:val="baseline"/>
        </w:rPr>
        <w:t> </w:t>
      </w:r>
      <w:r>
        <w:rPr>
          <w:vertAlign w:val="baseline"/>
        </w:rPr>
        <w:t>da</w:t>
      </w:r>
      <w:r>
        <w:rPr>
          <w:spacing w:val="-3"/>
          <w:vertAlign w:val="baseline"/>
        </w:rPr>
        <w:t> </w:t>
      </w:r>
      <w:r>
        <w:rPr>
          <w:vertAlign w:val="baseline"/>
        </w:rPr>
        <w:t>concentração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tungstênio</w:t>
      </w:r>
      <w:r>
        <w:rPr>
          <w:spacing w:val="-7"/>
          <w:vertAlign w:val="baseline"/>
        </w:rPr>
        <w:t> </w:t>
      </w:r>
      <w:r>
        <w:rPr>
          <w:vertAlign w:val="baseline"/>
        </w:rPr>
        <w:t>1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8"/>
          <w:vertAlign w:val="baseline"/>
        </w:rPr>
        <w:t> </w:t>
      </w:r>
      <w:r>
        <w:rPr>
          <w:vertAlign w:val="baseline"/>
        </w:rPr>
        <w:t>10%</w:t>
      </w:r>
      <w:r>
        <w:rPr>
          <w:spacing w:val="-7"/>
          <w:vertAlign w:val="baseline"/>
        </w:rPr>
        <w:t> </w:t>
      </w:r>
      <w:r>
        <w:rPr>
          <w:vertAlign w:val="baseline"/>
        </w:rPr>
        <w:t>(m/m)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partir</w:t>
      </w:r>
      <w:r>
        <w:rPr>
          <w:spacing w:val="-7"/>
          <w:vertAlign w:val="baseline"/>
        </w:rPr>
        <w:t> </w:t>
      </w:r>
      <w:r>
        <w:rPr>
          <w:vertAlign w:val="baseline"/>
        </w:rPr>
        <w:t>do</w:t>
      </w:r>
      <w:r>
        <w:rPr>
          <w:spacing w:val="-1"/>
          <w:vertAlign w:val="baseline"/>
        </w:rPr>
        <w:t> </w:t>
      </w:r>
      <w:r>
        <w:rPr>
          <w:vertAlign w:val="baseline"/>
        </w:rPr>
        <w:t>ácido</w:t>
      </w:r>
      <w:r>
        <w:rPr>
          <w:spacing w:val="-58"/>
          <w:vertAlign w:val="baseline"/>
        </w:rPr>
        <w:t> </w:t>
      </w:r>
      <w:r>
        <w:rPr>
          <w:vertAlign w:val="baseline"/>
        </w:rPr>
        <w:t>tungstíco,</w:t>
      </w:r>
      <w:r>
        <w:rPr>
          <w:spacing w:val="1"/>
          <w:vertAlign w:val="baseline"/>
        </w:rPr>
        <w:t> </w:t>
      </w:r>
      <w:r>
        <w:rPr>
          <w:vertAlign w:val="baseline"/>
        </w:rPr>
        <w:t>empregando-se</w:t>
      </w:r>
      <w:r>
        <w:rPr>
          <w:spacing w:val="1"/>
          <w:vertAlign w:val="baseline"/>
        </w:rPr>
        <w:t> </w:t>
      </w:r>
      <w:r>
        <w:rPr>
          <w:vertAlign w:val="baseline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método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1"/>
          <w:vertAlign w:val="baseline"/>
        </w:rPr>
        <w:t> </w:t>
      </w:r>
      <w:r>
        <w:rPr>
          <w:vertAlign w:val="baseline"/>
        </w:rPr>
        <w:t>eletrofiação</w:t>
      </w:r>
      <w:r>
        <w:rPr>
          <w:spacing w:val="1"/>
          <w:vertAlign w:val="baseline"/>
        </w:rPr>
        <w:t> </w:t>
      </w:r>
      <w:r>
        <w:rPr>
          <w:vertAlign w:val="baseline"/>
        </w:rPr>
        <w:t>seguido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1"/>
          <w:vertAlign w:val="baseline"/>
        </w:rPr>
        <w:t> </w:t>
      </w:r>
      <w:r>
        <w:rPr>
          <w:vertAlign w:val="baseline"/>
        </w:rPr>
        <w:t>tratamento</w:t>
      </w:r>
      <w:r>
        <w:rPr>
          <w:spacing w:val="1"/>
          <w:vertAlign w:val="baseline"/>
        </w:rPr>
        <w:t> </w:t>
      </w:r>
      <w:r>
        <w:rPr>
          <w:vertAlign w:val="baseline"/>
        </w:rPr>
        <w:t>térmico.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processamento por eletrofiação, foram encontrados os melhores parâmetros para concentração</w:t>
      </w:r>
      <w:r>
        <w:rPr>
          <w:spacing w:val="-57"/>
          <w:vertAlign w:val="baseline"/>
        </w:rPr>
        <w:t> </w:t>
      </w:r>
      <w:r>
        <w:rPr>
          <w:vertAlign w:val="baseline"/>
        </w:rPr>
        <w:t>da</w:t>
      </w:r>
      <w:r>
        <w:rPr>
          <w:spacing w:val="-9"/>
          <w:vertAlign w:val="baseline"/>
        </w:rPr>
        <w:t> </w:t>
      </w:r>
      <w:r>
        <w:rPr>
          <w:vertAlign w:val="baseline"/>
        </w:rPr>
        <w:t>matriz</w:t>
      </w:r>
      <w:r>
        <w:rPr>
          <w:spacing w:val="-7"/>
          <w:vertAlign w:val="baseline"/>
        </w:rPr>
        <w:t> </w:t>
      </w:r>
      <w:r>
        <w:rPr>
          <w:vertAlign w:val="baseline"/>
        </w:rPr>
        <w:t>polimérica</w:t>
      </w:r>
      <w:r>
        <w:rPr>
          <w:spacing w:val="-8"/>
          <w:vertAlign w:val="baseline"/>
        </w:rPr>
        <w:t> </w:t>
      </w:r>
      <w:r>
        <w:rPr>
          <w:vertAlign w:val="baseline"/>
        </w:rPr>
        <w:t>do</w:t>
      </w:r>
      <w:r>
        <w:rPr>
          <w:spacing w:val="-7"/>
          <w:vertAlign w:val="baseline"/>
        </w:rPr>
        <w:t> </w:t>
      </w:r>
      <w:r>
        <w:rPr>
          <w:vertAlign w:val="baseline"/>
        </w:rPr>
        <w:t>polivinil</w:t>
      </w:r>
      <w:r>
        <w:rPr>
          <w:spacing w:val="-8"/>
          <w:vertAlign w:val="baseline"/>
        </w:rPr>
        <w:t> </w:t>
      </w:r>
      <w:r>
        <w:rPr>
          <w:vertAlign w:val="baseline"/>
        </w:rPr>
        <w:t>álcool</w:t>
      </w:r>
      <w:r>
        <w:rPr>
          <w:spacing w:val="-9"/>
          <w:vertAlign w:val="baseline"/>
        </w:rPr>
        <w:t> </w:t>
      </w:r>
      <w:r>
        <w:rPr>
          <w:vertAlign w:val="baseline"/>
        </w:rPr>
        <w:t>(PVA)</w:t>
      </w:r>
      <w:r>
        <w:rPr>
          <w:spacing w:val="-7"/>
          <w:vertAlign w:val="baseline"/>
        </w:rPr>
        <w:t> </w:t>
      </w:r>
      <w:r>
        <w:rPr>
          <w:vertAlign w:val="baseline"/>
        </w:rPr>
        <w:t>e</w:t>
      </w:r>
      <w:r>
        <w:rPr>
          <w:spacing w:val="-8"/>
          <w:vertAlign w:val="baseline"/>
        </w:rPr>
        <w:t> </w:t>
      </w:r>
      <w:r>
        <w:rPr>
          <w:vertAlign w:val="baseline"/>
        </w:rPr>
        <w:t>do</w:t>
      </w:r>
      <w:r>
        <w:rPr>
          <w:spacing w:val="-8"/>
          <w:vertAlign w:val="baseline"/>
        </w:rPr>
        <w:t> </w:t>
      </w:r>
      <w:r>
        <w:rPr>
          <w:vertAlign w:val="baseline"/>
        </w:rPr>
        <w:t>precursor</w:t>
      </w:r>
      <w:r>
        <w:rPr>
          <w:spacing w:val="-6"/>
          <w:vertAlign w:val="baseline"/>
        </w:rPr>
        <w:t> </w:t>
      </w:r>
      <w:r>
        <w:rPr>
          <w:vertAlign w:val="baseline"/>
        </w:rPr>
        <w:t>oxalato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nióbio.</w:t>
      </w:r>
      <w:r>
        <w:rPr>
          <w:spacing w:val="-1"/>
          <w:vertAlign w:val="baseline"/>
        </w:rPr>
        <w:t> </w:t>
      </w:r>
      <w:r>
        <w:rPr>
          <w:vertAlign w:val="baseline"/>
        </w:rPr>
        <w:t>Em</w:t>
      </w:r>
      <w:r>
        <w:rPr>
          <w:spacing w:val="-8"/>
          <w:vertAlign w:val="baseline"/>
        </w:rPr>
        <w:t> </w:t>
      </w:r>
      <w:r>
        <w:rPr>
          <w:vertAlign w:val="baseline"/>
        </w:rPr>
        <w:t>relação</w:t>
      </w:r>
      <w:r>
        <w:rPr>
          <w:spacing w:val="-8"/>
          <w:vertAlign w:val="baseline"/>
        </w:rPr>
        <w:t> </w:t>
      </w:r>
      <w:r>
        <w:rPr>
          <w:vertAlign w:val="baseline"/>
        </w:rPr>
        <w:t>ao</w:t>
      </w:r>
      <w:r>
        <w:rPr>
          <w:spacing w:val="-57"/>
          <w:vertAlign w:val="baseline"/>
        </w:rPr>
        <w:t> </w:t>
      </w:r>
      <w:r>
        <w:rPr>
          <w:vertAlign w:val="baseline"/>
        </w:rPr>
        <w:t>tratamento</w:t>
      </w:r>
      <w:r>
        <w:rPr>
          <w:spacing w:val="-3"/>
          <w:vertAlign w:val="baseline"/>
        </w:rPr>
        <w:t> </w:t>
      </w:r>
      <w:r>
        <w:rPr>
          <w:vertAlign w:val="baseline"/>
        </w:rPr>
        <w:t>térmico,</w:t>
      </w:r>
      <w:r>
        <w:rPr>
          <w:spacing w:val="-8"/>
          <w:vertAlign w:val="baseline"/>
        </w:rPr>
        <w:t> </w:t>
      </w:r>
      <w:r>
        <w:rPr>
          <w:vertAlign w:val="baseline"/>
        </w:rPr>
        <w:t>observou-se</w:t>
      </w:r>
      <w:r>
        <w:rPr>
          <w:spacing w:val="-3"/>
          <w:vertAlign w:val="baseline"/>
        </w:rPr>
        <w:t> </w:t>
      </w:r>
      <w:r>
        <w:rPr>
          <w:vertAlign w:val="baseline"/>
        </w:rPr>
        <w:t>que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8"/>
          <w:vertAlign w:val="baseline"/>
        </w:rPr>
        <w:t> </w:t>
      </w:r>
      <w:r>
        <w:rPr>
          <w:vertAlign w:val="baseline"/>
        </w:rPr>
        <w:t>temperatura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600</w:t>
      </w:r>
      <w:r>
        <w:rPr>
          <w:spacing w:val="-6"/>
          <w:vertAlign w:val="baseline"/>
        </w:rPr>
        <w:t> </w:t>
      </w:r>
      <w:r>
        <w:rPr>
          <w:vertAlign w:val="baseline"/>
        </w:rPr>
        <w:t>ºC</w:t>
      </w:r>
      <w:r>
        <w:rPr>
          <w:spacing w:val="-8"/>
          <w:vertAlign w:val="baseline"/>
        </w:rPr>
        <w:t> </w:t>
      </w:r>
      <w:r>
        <w:rPr>
          <w:vertAlign w:val="baseline"/>
        </w:rPr>
        <w:t>e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taxa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tratamento</w:t>
      </w:r>
      <w:r>
        <w:rPr>
          <w:spacing w:val="-3"/>
          <w:vertAlign w:val="baseline"/>
        </w:rPr>
        <w:t> </w:t>
      </w:r>
      <w:r>
        <w:rPr>
          <w:vertAlign w:val="baseline"/>
        </w:rPr>
        <w:t>térmico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57"/>
          <w:vertAlign w:val="baseline"/>
        </w:rPr>
        <w:t> </w:t>
      </w:r>
      <w:r>
        <w:rPr>
          <w:vertAlign w:val="baseline"/>
        </w:rPr>
        <w:t>(1ºC</w:t>
      </w:r>
      <w:r>
        <w:rPr>
          <w:spacing w:val="-12"/>
          <w:vertAlign w:val="baseline"/>
        </w:rPr>
        <w:t> </w:t>
      </w:r>
      <w:r>
        <w:rPr>
          <w:vertAlign w:val="baseline"/>
        </w:rPr>
        <w:t>min</w:t>
      </w:r>
      <w:r>
        <w:rPr>
          <w:vertAlign w:val="superscript"/>
        </w:rPr>
        <w:t>-1</w:t>
      </w:r>
      <w:r>
        <w:rPr>
          <w:vertAlign w:val="baseline"/>
        </w:rPr>
        <w:t>)</w:t>
      </w:r>
      <w:r>
        <w:rPr>
          <w:spacing w:val="-11"/>
          <w:vertAlign w:val="baseline"/>
        </w:rPr>
        <w:t> </w:t>
      </w:r>
      <w:r>
        <w:rPr>
          <w:vertAlign w:val="baseline"/>
        </w:rPr>
        <w:t>proporcionaram</w:t>
      </w:r>
      <w:r>
        <w:rPr>
          <w:spacing w:val="-13"/>
          <w:vertAlign w:val="baseline"/>
        </w:rPr>
        <w:t> </w:t>
      </w:r>
      <w:r>
        <w:rPr>
          <w:vertAlign w:val="baseline"/>
        </w:rPr>
        <w:t>um</w:t>
      </w:r>
      <w:r>
        <w:rPr>
          <w:spacing w:val="-8"/>
          <w:vertAlign w:val="baseline"/>
        </w:rPr>
        <w:t> </w:t>
      </w:r>
      <w:r>
        <w:rPr>
          <w:vertAlign w:val="baseline"/>
        </w:rPr>
        <w:t>controle</w:t>
      </w:r>
      <w:r>
        <w:rPr>
          <w:spacing w:val="-14"/>
          <w:vertAlign w:val="baseline"/>
        </w:rPr>
        <w:t> </w:t>
      </w:r>
      <w:r>
        <w:rPr>
          <w:vertAlign w:val="baseline"/>
        </w:rPr>
        <w:t>da</w:t>
      </w:r>
      <w:r>
        <w:rPr>
          <w:spacing w:val="-13"/>
          <w:vertAlign w:val="baseline"/>
        </w:rPr>
        <w:t> </w:t>
      </w:r>
      <w:r>
        <w:rPr>
          <w:vertAlign w:val="baseline"/>
        </w:rPr>
        <w:t>fase</w:t>
      </w:r>
      <w:r>
        <w:rPr>
          <w:spacing w:val="-9"/>
          <w:vertAlign w:val="baseline"/>
        </w:rPr>
        <w:t> </w:t>
      </w:r>
      <w:r>
        <w:rPr>
          <w:vertAlign w:val="baseline"/>
        </w:rPr>
        <w:t>pura</w:t>
      </w:r>
      <w:r>
        <w:rPr>
          <w:spacing w:val="-5"/>
          <w:vertAlign w:val="baseline"/>
        </w:rPr>
        <w:t> </w:t>
      </w:r>
      <w:r>
        <w:rPr>
          <w:vertAlign w:val="baseline"/>
        </w:rPr>
        <w:t>e</w:t>
      </w:r>
      <w:r>
        <w:rPr>
          <w:spacing w:val="-13"/>
          <w:vertAlign w:val="baseline"/>
        </w:rPr>
        <w:t> </w:t>
      </w:r>
      <w:r>
        <w:rPr>
          <w:vertAlign w:val="baseline"/>
        </w:rPr>
        <w:t>a</w:t>
      </w:r>
      <w:r>
        <w:rPr>
          <w:spacing w:val="-14"/>
          <w:vertAlign w:val="baseline"/>
        </w:rPr>
        <w:t> </w:t>
      </w:r>
      <w:r>
        <w:rPr>
          <w:vertAlign w:val="baseline"/>
        </w:rPr>
        <w:t>obtenção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nanofibras</w:t>
      </w:r>
      <w:r>
        <w:rPr>
          <w:spacing w:val="-2"/>
          <w:vertAlign w:val="baseline"/>
        </w:rPr>
        <w:t> </w:t>
      </w:r>
      <w:r>
        <w:rPr>
          <w:vertAlign w:val="baseline"/>
        </w:rPr>
        <w:t>com</w:t>
      </w:r>
      <w:r>
        <w:rPr>
          <w:spacing w:val="-14"/>
          <w:vertAlign w:val="baseline"/>
        </w:rPr>
        <w:t> </w:t>
      </w:r>
      <w:r>
        <w:rPr>
          <w:vertAlign w:val="baseline"/>
        </w:rPr>
        <w:t>diâmetros</w:t>
      </w:r>
      <w:r>
        <w:rPr>
          <w:spacing w:val="-57"/>
          <w:vertAlign w:val="baseline"/>
        </w:rPr>
        <w:t> </w:t>
      </w:r>
      <w:r>
        <w:rPr>
          <w:vertAlign w:val="baseline"/>
        </w:rPr>
        <w:t>controlados. Dessa maneira, o presente trabalho possibilitou o desenvolvimento de nanofibras</w:t>
      </w:r>
      <w:r>
        <w:rPr>
          <w:spacing w:val="1"/>
          <w:vertAlign w:val="baseline"/>
        </w:rPr>
        <w:t> </w:t>
      </w:r>
      <w:r>
        <w:rPr>
          <w:vertAlign w:val="baseline"/>
        </w:rPr>
        <w:t>promissoras para que, futuramente, possam ser avaliadas como sistemas fotocatalisadores</w:t>
      </w:r>
      <w:r>
        <w:rPr>
          <w:spacing w:val="1"/>
          <w:vertAlign w:val="baseline"/>
        </w:rPr>
        <w:t> </w:t>
      </w:r>
      <w:r>
        <w:rPr>
          <w:vertAlign w:val="baseline"/>
        </w:rPr>
        <w:t>alternativos na conversão gasosa do CO</w:t>
      </w:r>
      <w:r>
        <w:rPr>
          <w:vertAlign w:val="subscript"/>
        </w:rPr>
        <w:t>2</w:t>
      </w:r>
      <w:r>
        <w:rPr>
          <w:vertAlign w:val="baseline"/>
        </w:rPr>
        <w:t>, um dos principais gases que constituem e atuam no</w:t>
      </w:r>
      <w:r>
        <w:rPr>
          <w:spacing w:val="1"/>
          <w:vertAlign w:val="baseline"/>
        </w:rPr>
        <w:t> </w:t>
      </w:r>
      <w:r>
        <w:rPr>
          <w:vertAlign w:val="baseline"/>
        </w:rPr>
        <w:t>efeito</w:t>
      </w:r>
      <w:r>
        <w:rPr>
          <w:spacing w:val="3"/>
          <w:vertAlign w:val="baseline"/>
        </w:rPr>
        <w:t> </w:t>
      </w:r>
      <w:r>
        <w:rPr>
          <w:vertAlign w:val="baseline"/>
        </w:rPr>
        <w:t>estufa.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spacing w:line="275" w:lineRule="exact" w:before="0"/>
        <w:ind w:left="140" w:right="0" w:firstLine="0"/>
        <w:jc w:val="left"/>
        <w:rPr>
          <w:sz w:val="24"/>
        </w:rPr>
      </w:pPr>
      <w:r>
        <w:rPr>
          <w:b/>
          <w:sz w:val="24"/>
        </w:rPr>
        <w:t>Apoio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financeiro:</w:t>
      </w:r>
      <w:r>
        <w:rPr>
          <w:b/>
          <w:spacing w:val="-1"/>
          <w:sz w:val="24"/>
        </w:rPr>
        <w:t> </w:t>
      </w:r>
      <w:r>
        <w:rPr>
          <w:sz w:val="24"/>
        </w:rPr>
        <w:t>Embrapa</w:t>
      </w:r>
    </w:p>
    <w:p>
      <w:pPr>
        <w:spacing w:line="275" w:lineRule="exact" w:before="0"/>
        <w:ind w:left="140" w:right="0" w:firstLine="0"/>
        <w:jc w:val="left"/>
        <w:rPr>
          <w:sz w:val="24"/>
        </w:rPr>
      </w:pPr>
      <w:r>
        <w:rPr>
          <w:b/>
          <w:sz w:val="24"/>
        </w:rPr>
        <w:t>Área:</w:t>
      </w:r>
      <w:r>
        <w:rPr>
          <w:b/>
          <w:spacing w:val="-3"/>
          <w:sz w:val="24"/>
        </w:rPr>
        <w:t> </w:t>
      </w:r>
      <w:r>
        <w:rPr>
          <w:sz w:val="24"/>
        </w:rPr>
        <w:t>Engenharias</w:t>
      </w:r>
    </w:p>
    <w:p>
      <w:pPr>
        <w:pStyle w:val="BodyText"/>
        <w:spacing w:line="275" w:lineRule="exact" w:before="4"/>
        <w:ind w:left="140"/>
      </w:pPr>
      <w:r>
        <w:rPr>
          <w:b/>
        </w:rPr>
        <w:t>Palavras-chave</w:t>
      </w:r>
      <w:r>
        <w:rPr/>
        <w:t>:</w:t>
      </w:r>
      <w:r>
        <w:rPr>
          <w:spacing w:val="-5"/>
        </w:rPr>
        <w:t> </w:t>
      </w:r>
      <w:r>
        <w:rPr/>
        <w:t>nanofibras,</w:t>
      </w:r>
      <w:r>
        <w:rPr>
          <w:spacing w:val="-1"/>
        </w:rPr>
        <w:t> </w:t>
      </w:r>
      <w:r>
        <w:rPr/>
        <w:t>pentóxido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nióbio,</w:t>
      </w:r>
      <w:r>
        <w:rPr>
          <w:spacing w:val="-3"/>
        </w:rPr>
        <w:t> </w:t>
      </w:r>
      <w:r>
        <w:rPr/>
        <w:t>tungstênio,</w:t>
      </w:r>
      <w:r>
        <w:rPr>
          <w:spacing w:val="-2"/>
        </w:rPr>
        <w:t> </w:t>
      </w:r>
      <w:r>
        <w:rPr/>
        <w:t>eletrofiação.</w:t>
      </w:r>
    </w:p>
    <w:p>
      <w:pPr>
        <w:spacing w:line="275" w:lineRule="exact" w:before="0"/>
        <w:ind w:left="140" w:right="0" w:firstLine="0"/>
        <w:jc w:val="left"/>
        <w:rPr>
          <w:sz w:val="24"/>
        </w:rPr>
      </w:pPr>
      <w:r>
        <w:rPr>
          <w:b/>
          <w:sz w:val="24"/>
        </w:rPr>
        <w:t>Número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Cadastro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SisGen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não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aplica</w:t>
      </w:r>
    </w:p>
    <w:sectPr>
      <w:type w:val="continuous"/>
      <w:pgSz w:w="11910" w:h="16840"/>
      <w:pgMar w:top="680" w:bottom="280" w:left="12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45" w:right="149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henifer_1997@hot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cppse.embrapa.br</dc:creator>
  <dc:title>GENÉTICA E EPIGENÉTICA DO DESENVOLVIMENTO EMBRIONÁRIO INICIAL</dc:title>
  <dcterms:created xsi:type="dcterms:W3CDTF">2023-07-14T20:42:54Z</dcterms:created>
  <dcterms:modified xsi:type="dcterms:W3CDTF">2023-07-14T20:42:54Z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2023-07-14T00:00:00Z</vt:filetime>
  </property>
</Properties>
</file>